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12" w:rsidRPr="00274A12" w:rsidRDefault="00274A12" w:rsidP="00274A12">
      <w:pPr>
        <w:spacing w:before="100" w:beforeAutospacing="1" w:after="100" w:afterAutospacing="1"/>
      </w:pPr>
      <w:r w:rsidRPr="00274A12">
        <w:rPr>
          <w:rFonts w:ascii="Times New Roman" w:eastAsia="Times New Roman" w:hAnsi="Times New Roman" w:cs="Times New Roman"/>
          <w:b/>
          <w:bCs/>
          <w:kern w:val="36"/>
          <w:sz w:val="24"/>
          <w:szCs w:val="24"/>
          <w:lang w:eastAsia="hu-HU"/>
        </w:rPr>
        <w:t>Forrás:</w:t>
      </w:r>
      <w:r>
        <w:rPr>
          <w:rFonts w:ascii="Times New Roman" w:eastAsia="Times New Roman" w:hAnsi="Times New Roman" w:cs="Times New Roman"/>
          <w:b/>
          <w:bCs/>
          <w:kern w:val="36"/>
          <w:sz w:val="48"/>
          <w:szCs w:val="48"/>
          <w:lang w:eastAsia="hu-HU"/>
        </w:rPr>
        <w:t xml:space="preserve"> </w:t>
      </w:r>
      <w:hyperlink r:id="rId5" w:tgtFrame="_blank" w:history="1">
        <w:r>
          <w:rPr>
            <w:rStyle w:val="Hiperhivatkozs"/>
            <w:rFonts w:ascii="Calibri" w:hAnsi="Calibri"/>
          </w:rPr>
          <w:t>http://lazarbibi.blog.hu/</w:t>
        </w:r>
      </w:hyperlink>
    </w:p>
    <w:p w:rsidR="00503D84" w:rsidRPr="00274A12" w:rsidRDefault="00503D84" w:rsidP="00503D84">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274A12">
        <w:rPr>
          <w:rFonts w:ascii="Times New Roman" w:eastAsia="Times New Roman" w:hAnsi="Times New Roman" w:cs="Times New Roman"/>
          <w:b/>
          <w:bCs/>
          <w:kern w:val="36"/>
          <w:sz w:val="48"/>
          <w:szCs w:val="48"/>
          <w:lang w:eastAsia="hu-HU"/>
        </w:rPr>
        <w:t xml:space="preserve">VIDEOTON </w:t>
      </w:r>
      <w:hyperlink r:id="rId6" w:history="1">
        <w:r w:rsidRPr="00274A12">
          <w:rPr>
            <w:rFonts w:ascii="Times New Roman" w:eastAsia="Times New Roman" w:hAnsi="Times New Roman" w:cs="Times New Roman"/>
            <w:b/>
            <w:bCs/>
            <w:kern w:val="36"/>
            <w:sz w:val="48"/>
            <w:szCs w:val="48"/>
            <w:lang w:eastAsia="hu-HU"/>
          </w:rPr>
          <w:t>számítástechnika</w:t>
        </w:r>
      </w:hyperlink>
      <w:r w:rsidRPr="00274A12">
        <w:rPr>
          <w:rFonts w:ascii="Times New Roman" w:eastAsia="Times New Roman" w:hAnsi="Times New Roman" w:cs="Times New Roman"/>
          <w:b/>
          <w:bCs/>
          <w:kern w:val="36"/>
          <w:sz w:val="48"/>
          <w:szCs w:val="48"/>
          <w:lang w:eastAsia="hu-HU"/>
        </w:rPr>
        <w:t xml:space="preserve"> </w:t>
      </w:r>
      <w:r w:rsidR="00274A12">
        <w:rPr>
          <w:rFonts w:ascii="Times New Roman" w:eastAsia="Times New Roman" w:hAnsi="Times New Roman" w:cs="Times New Roman"/>
          <w:b/>
          <w:bCs/>
          <w:kern w:val="36"/>
          <w:sz w:val="48"/>
          <w:szCs w:val="48"/>
          <w:lang w:eastAsia="hu-HU"/>
        </w:rPr>
        <w:t>(1969-1990)</w:t>
      </w:r>
    </w:p>
    <w:p w:rsidR="00503D84" w:rsidRPr="00503D84" w:rsidRDefault="00503D84" w:rsidP="00274A1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p>
    <w:p w:rsidR="00503D84" w:rsidRPr="00503D84" w:rsidRDefault="00503D84" w:rsidP="00503D8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2411075" cy="7553325"/>
            <wp:effectExtent l="19050" t="0" r="9525" b="0"/>
            <wp:docPr id="1" name="Kép 1" descr="nyi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ito3.jpg"/>
                    <pic:cNvPicPr>
                      <a:picLocks noChangeAspect="1" noChangeArrowheads="1"/>
                    </pic:cNvPicPr>
                  </pic:nvPicPr>
                  <pic:blipFill>
                    <a:blip r:embed="rId7" cstate="print"/>
                    <a:srcRect/>
                    <a:stretch>
                      <a:fillRect/>
                    </a:stretch>
                  </pic:blipFill>
                  <pic:spPr bwMode="auto">
                    <a:xfrm>
                      <a:off x="0" y="0"/>
                      <a:ext cx="12411075" cy="7553325"/>
                    </a:xfrm>
                    <a:prstGeom prst="rect">
                      <a:avLst/>
                    </a:prstGeom>
                    <a:noFill/>
                    <a:ln w="9525">
                      <a:noFill/>
                      <a:miter lim="800000"/>
                      <a:headEnd/>
                      <a:tailEnd/>
                    </a:ln>
                  </pic:spPr>
                </pic:pic>
              </a:graphicData>
            </a:graphic>
          </wp:inline>
        </w:drawing>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lastRenderedPageBreak/>
        <w:t>Ez egy hatalmas anyag, amit megpróbálok a mai világban is olvasható mennyiségre zsugorítani. Sajnos ennek óhatatlanul is az a következménye, hogy pár dolog kimarad.</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1968 őszén Papp István vezérigazgató magához hívatta </w:t>
      </w:r>
      <w:proofErr w:type="spellStart"/>
      <w:r w:rsidRPr="00503D84">
        <w:rPr>
          <w:rFonts w:ascii="Times New Roman" w:eastAsia="Times New Roman" w:hAnsi="Times New Roman" w:cs="Times New Roman"/>
          <w:sz w:val="24"/>
          <w:szCs w:val="24"/>
          <w:lang w:eastAsia="hu-HU"/>
        </w:rPr>
        <w:t>Kázsmér</w:t>
      </w:r>
      <w:proofErr w:type="spellEnd"/>
      <w:r w:rsidRPr="00503D84">
        <w:rPr>
          <w:rFonts w:ascii="Times New Roman" w:eastAsia="Times New Roman" w:hAnsi="Times New Roman" w:cs="Times New Roman"/>
          <w:sz w:val="24"/>
          <w:szCs w:val="24"/>
          <w:lang w:eastAsia="hu-HU"/>
        </w:rPr>
        <w:t xml:space="preserve"> Jánost, és azt kérdezte: Tudod, hogy mi az a bit, és mi a számítástechnikai rendszer? Igen, tanultam ezekről, de tudásom a számítástechnika területén elég gyér - válaszolta. Hát akkor jó lesz a könyveket elővenni - mondta a vezérigazgató -, mivel te leszel a VIDEOTON számítástechnikai programjának a vezetője. Reflexszerűen azt válaszolta </w:t>
      </w:r>
      <w:proofErr w:type="spellStart"/>
      <w:r w:rsidRPr="00503D84">
        <w:rPr>
          <w:rFonts w:ascii="Times New Roman" w:eastAsia="Times New Roman" w:hAnsi="Times New Roman" w:cs="Times New Roman"/>
          <w:sz w:val="24"/>
          <w:szCs w:val="24"/>
          <w:lang w:eastAsia="hu-HU"/>
        </w:rPr>
        <w:t>Kázsmér</w:t>
      </w:r>
      <w:proofErr w:type="spellEnd"/>
      <w:r w:rsidRPr="00503D84">
        <w:rPr>
          <w:rFonts w:ascii="Times New Roman" w:eastAsia="Times New Roman" w:hAnsi="Times New Roman" w:cs="Times New Roman"/>
          <w:sz w:val="24"/>
          <w:szCs w:val="24"/>
          <w:lang w:eastAsia="hu-HU"/>
        </w:rPr>
        <w:t>, hogy a vállalatnál nincs is ilyen program. Mostantól már van - hangzott a válasz.</w:t>
      </w:r>
    </w:p>
    <w:p w:rsidR="00503D84" w:rsidRPr="00274A12" w:rsidRDefault="00503D84" w:rsidP="00274A1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u-HU"/>
        </w:rPr>
      </w:pPr>
      <w:r w:rsidRPr="00503D84">
        <w:rPr>
          <w:rFonts w:ascii="Times New Roman" w:eastAsia="Times New Roman" w:hAnsi="Times New Roman" w:cs="Times New Roman"/>
          <w:b/>
          <w:bCs/>
          <w:sz w:val="24"/>
          <w:szCs w:val="24"/>
          <w:lang w:eastAsia="hu-HU"/>
        </w:rPr>
        <w:t>Előzmények</w:t>
      </w:r>
      <w:r w:rsidRPr="00503D84">
        <w:rPr>
          <w:rFonts w:ascii="Times New Roman" w:eastAsia="Times New Roman" w:hAnsi="Times New Roman" w:cs="Times New Roman"/>
          <w:sz w:val="24"/>
          <w:szCs w:val="24"/>
          <w:lang w:eastAsia="hu-HU"/>
        </w:rPr>
        <w:t> </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Magyarországon a 60-as években az MTA (Magyar Tudományos Akadémia) égisze alatt folyt korszak, és kultúraalakító kutatási tevékenység számítástechnikai eszközök fejlesztése, üzemeltetése és alkalmazásaik fejlesztése terén. Ez a kultúra, és az akkor dolgozó személyiségek alapvető hatással voltak a VIDEOTON számítástechnikai fejlesztési és gyártási tevékenységének megszületésére, kialakulására. Szélesebb perspektívával nézve, ebben a korszakban fokozottabban jellemző volt a </w:t>
      </w:r>
      <w:proofErr w:type="gramStart"/>
      <w:r w:rsidRPr="00503D84">
        <w:rPr>
          <w:rFonts w:ascii="Times New Roman" w:eastAsia="Times New Roman" w:hAnsi="Times New Roman" w:cs="Times New Roman"/>
          <w:sz w:val="24"/>
          <w:szCs w:val="24"/>
          <w:lang w:eastAsia="hu-HU"/>
        </w:rPr>
        <w:t>világ politikai</w:t>
      </w:r>
      <w:proofErr w:type="gramEnd"/>
      <w:r w:rsidRPr="00503D84">
        <w:rPr>
          <w:rFonts w:ascii="Times New Roman" w:eastAsia="Times New Roman" w:hAnsi="Times New Roman" w:cs="Times New Roman"/>
          <w:sz w:val="24"/>
          <w:szCs w:val="24"/>
          <w:lang w:eastAsia="hu-HU"/>
        </w:rPr>
        <w:t xml:space="preserve"> kettéosztottsága, a haditechnikai szempontból is nagy jelentőségű számítástechnikai fejlesztések súlypontivá válása, és emiatt a fejlesztések eredményeinek fokozottabb titkossága. A 60-as évek végére nyilvánvalóvá vált, hogy a különböző szocialista országokban, így a Szovjetunióban és hazánkban is folyó, többnyire egyedi fejlesztések részben befejeződtek, részben pedig, különböző okok miatt abbamaradtak. Az eredmények pedig feledésbe merültek.</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Az alkalmazásban lévő berendezések egymással nem voltak kompatibilisek. Gyakori volt a meghibásodás, nem volt szerviz és alkatrész a javításra. Ezek a körülmények vezettek egy olyan együttműködés létrehozásához, amelynek keretében a szocialista országok a nyugati technológiák részbeni felhasználásával saját számítástechnikai rendszert fejlesszenek ki, és megszervezzék ezek gyártását. A KGST (Kölcsönös Gazdasági Segítség Tanácsa) országai számítástechnikai integrációs programjának előkészületi munkáit 1967-ben kezdték el, az egyezmény aláírására 1969-ben került sor. Ekkor létrejött a közös számítástechnikai programot felügyelő, a különböző országok munkáit koordináló SZKB (Számítástechnikai Kormányközi Bizottság), majd megalakult a Főkonstruktőri Tanács. A program szerint az IBM S-360 (370)</w:t>
      </w:r>
      <w:proofErr w:type="spellStart"/>
      <w:r w:rsidRPr="00503D84">
        <w:rPr>
          <w:rFonts w:ascii="Times New Roman" w:eastAsia="Times New Roman" w:hAnsi="Times New Roman" w:cs="Times New Roman"/>
          <w:sz w:val="24"/>
          <w:szCs w:val="24"/>
          <w:lang w:eastAsia="hu-HU"/>
        </w:rPr>
        <w:t>-es</w:t>
      </w:r>
      <w:proofErr w:type="spellEnd"/>
      <w:r w:rsidRPr="00503D84">
        <w:rPr>
          <w:rFonts w:ascii="Times New Roman" w:eastAsia="Times New Roman" w:hAnsi="Times New Roman" w:cs="Times New Roman"/>
          <w:sz w:val="24"/>
          <w:szCs w:val="24"/>
          <w:lang w:eastAsia="hu-HU"/>
        </w:rPr>
        <w:t xml:space="preserve"> családját jelölték ki prototípusként. A fenti szakosítást is rögzítő egyezmény létrehozásából is jól látszik, hogy a </w:t>
      </w:r>
      <w:proofErr w:type="gramStart"/>
      <w:r w:rsidRPr="00503D84">
        <w:rPr>
          <w:rFonts w:ascii="Times New Roman" w:eastAsia="Times New Roman" w:hAnsi="Times New Roman" w:cs="Times New Roman"/>
          <w:sz w:val="24"/>
          <w:szCs w:val="24"/>
          <w:lang w:eastAsia="hu-HU"/>
        </w:rPr>
        <w:t>szovjet vezetés</w:t>
      </w:r>
      <w:proofErr w:type="gramEnd"/>
      <w:r w:rsidRPr="00503D84">
        <w:rPr>
          <w:rFonts w:ascii="Times New Roman" w:eastAsia="Times New Roman" w:hAnsi="Times New Roman" w:cs="Times New Roman"/>
          <w:sz w:val="24"/>
          <w:szCs w:val="24"/>
          <w:lang w:eastAsia="hu-HU"/>
        </w:rPr>
        <w:t xml:space="preserve"> az információs technológiát a birodalom egységesítésére, erősítésére kívánta felhasználni. A rendelkezésre álló technológia látványosan megbukott, ezért közös erőfeszítéssel megkísérelték az IBM 10 évvel korábbi típusait másolva eredményeket elérni. Mindez előkészítette a 70-es évek történéseit, ami hazánk technológiai irányait óvatosan Nyugat felé irányította.</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Fock Jenő (miniszterelnök) támogatásával a Kiss Árpád és Sebestyén János irányította OMFB (Országos Műszaki Fejlesztési Bizottság) volt ennek a törekvésnek a motorja. Jól kiszolgálták a szovjet jelszavakat, de a szovjet tervekben roppant visszafogottan vettek részt, annál nagyobb erőt fordítva a licencek vásárlására, szakemberek nyugati tanulmányútjainak szervezésére, óvatos nyitásra Nyugat felé. A szakosítási egyezményben az ESZR (Egységes Számítástechnikai Rendszer) sorozat legkisebb tagjának fejlesztésére, gyártására kapott felhatalmazást Magyarország. Ennek a kategóriának szerencsés volt a pozíciója, mert az IBM sorozatban nem volt megfelelője, így a megkötöttségek a fejlesztést kevésbé korlátozták. A fejlesztések lehetősége biztosítva volt, hogy ezt a gépet az egyre jobban körvonalazódó később nagy jelentőséggel bíró mini, és mikroszámítógépek világához közelítsék.</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lastRenderedPageBreak/>
        <w:t xml:space="preserve">Az SZKB - a 70-es évek második felében - a miniszámítógépek gazdasági jelentőségét, súlyát felismerve egy külön programot indított MSZR (Mini Számítástechnikai Rendszer) néven. A rendszer prototípusaként a DEC (Digital </w:t>
      </w:r>
      <w:proofErr w:type="spellStart"/>
      <w:r w:rsidRPr="00503D84">
        <w:rPr>
          <w:rFonts w:ascii="Times New Roman" w:eastAsia="Times New Roman" w:hAnsi="Times New Roman" w:cs="Times New Roman"/>
          <w:sz w:val="24"/>
          <w:szCs w:val="24"/>
          <w:lang w:eastAsia="hu-HU"/>
        </w:rPr>
        <w:t>Equipment</w:t>
      </w:r>
      <w:proofErr w:type="spellEnd"/>
      <w:r w:rsidRPr="00503D84">
        <w:rPr>
          <w:rFonts w:ascii="Times New Roman" w:eastAsia="Times New Roman" w:hAnsi="Times New Roman" w:cs="Times New Roman"/>
          <w:sz w:val="24"/>
          <w:szCs w:val="24"/>
          <w:lang w:eastAsia="hu-HU"/>
        </w:rPr>
        <w:t xml:space="preserve"> Corporation) PDP-11 (VAX) gépcsaládját jelölték ki.</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A vállalt nemzetközi kötelezettségek szükségessé tették a széles körű kormányintézkedések megtételét:</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 Az </w:t>
      </w:r>
      <w:proofErr w:type="spellStart"/>
      <w:r w:rsidRPr="00503D84">
        <w:rPr>
          <w:rFonts w:ascii="Times New Roman" w:eastAsia="Times New Roman" w:hAnsi="Times New Roman" w:cs="Times New Roman"/>
          <w:sz w:val="24"/>
          <w:szCs w:val="24"/>
          <w:lang w:eastAsia="hu-HU"/>
        </w:rPr>
        <w:t>ESZR-ben</w:t>
      </w:r>
      <w:proofErr w:type="spellEnd"/>
      <w:r w:rsidRPr="00503D84">
        <w:rPr>
          <w:rFonts w:ascii="Times New Roman" w:eastAsia="Times New Roman" w:hAnsi="Times New Roman" w:cs="Times New Roman"/>
          <w:sz w:val="24"/>
          <w:szCs w:val="24"/>
          <w:lang w:eastAsia="hu-HU"/>
        </w:rPr>
        <w:t xml:space="preserve"> a nemzetközi kötelezettségek teljesítésének koordinációjára létrehozták a Számítástechnikai Koordinációs Intézetet (</w:t>
      </w:r>
      <w:proofErr w:type="spellStart"/>
      <w:r w:rsidRPr="00503D84">
        <w:rPr>
          <w:rFonts w:ascii="Times New Roman" w:eastAsia="Times New Roman" w:hAnsi="Times New Roman" w:cs="Times New Roman"/>
          <w:sz w:val="24"/>
          <w:szCs w:val="24"/>
          <w:lang w:eastAsia="hu-HU"/>
        </w:rPr>
        <w:t>SZKi</w:t>
      </w:r>
      <w:proofErr w:type="spellEnd"/>
      <w:r w:rsidRPr="00503D84">
        <w:rPr>
          <w:rFonts w:ascii="Times New Roman" w:eastAsia="Times New Roman" w:hAnsi="Times New Roman" w:cs="Times New Roman"/>
          <w:sz w:val="24"/>
          <w:szCs w:val="24"/>
          <w:lang w:eastAsia="hu-HU"/>
        </w:rPr>
        <w:t>). (A programban részt vevő magyar vállalatok: VIDEOTON, SZKI, BRG, MOM, TELEFONGYÁR, ORION, INFELOR)</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 Kijelölték többszöri iterációval a hazai gyártóbázist, a </w:t>
      </w:r>
      <w:proofErr w:type="spellStart"/>
      <w:r w:rsidRPr="00503D84">
        <w:rPr>
          <w:rFonts w:ascii="Times New Roman" w:eastAsia="Times New Roman" w:hAnsi="Times New Roman" w:cs="Times New Roman"/>
          <w:sz w:val="24"/>
          <w:szCs w:val="24"/>
          <w:lang w:eastAsia="hu-HU"/>
        </w:rPr>
        <w:t>VIDEOTON-t</w:t>
      </w:r>
      <w:proofErr w:type="spellEnd"/>
      <w:r w:rsidRPr="00503D84">
        <w:rPr>
          <w:rFonts w:ascii="Times New Roman" w:eastAsia="Times New Roman" w:hAnsi="Times New Roman" w:cs="Times New Roman"/>
          <w:sz w:val="24"/>
          <w:szCs w:val="24"/>
          <w:lang w:eastAsia="hu-HU"/>
        </w:rPr>
        <w:t>. A vállalat technológiai színvonala, szervezettsége, anyagi ereje garantálta a program sikeres végrehajtását.</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A VIDEOTON fejlesztési kapacitásainak bővítése érdekében a vállalathoz csatolták az Elektronikai Finommechanikai Kutatóintézetet (EFKI), VIDEOTON Fejlesztési Intézet (VIFI) néven.</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 Az MSZR hazai programjának koordinálásával a </w:t>
      </w:r>
      <w:proofErr w:type="spellStart"/>
      <w:r w:rsidRPr="00503D84">
        <w:rPr>
          <w:rFonts w:ascii="Times New Roman" w:eastAsia="Times New Roman" w:hAnsi="Times New Roman" w:cs="Times New Roman"/>
          <w:sz w:val="24"/>
          <w:szCs w:val="24"/>
          <w:lang w:eastAsia="hu-HU"/>
        </w:rPr>
        <w:t>VIDEOTON-t</w:t>
      </w:r>
      <w:proofErr w:type="spellEnd"/>
      <w:r w:rsidRPr="00503D84">
        <w:rPr>
          <w:rFonts w:ascii="Times New Roman" w:eastAsia="Times New Roman" w:hAnsi="Times New Roman" w:cs="Times New Roman"/>
          <w:sz w:val="24"/>
          <w:szCs w:val="24"/>
          <w:lang w:eastAsia="hu-HU"/>
        </w:rPr>
        <w:t xml:space="preserve"> bízták meg, megerősítve a VIDEOTON súlyát a KGST-együttműködésben. A Főkonstruktőri Tanácsba </w:t>
      </w:r>
      <w:proofErr w:type="spellStart"/>
      <w:r w:rsidRPr="00503D84">
        <w:rPr>
          <w:rFonts w:ascii="Times New Roman" w:eastAsia="Times New Roman" w:hAnsi="Times New Roman" w:cs="Times New Roman"/>
          <w:sz w:val="24"/>
          <w:szCs w:val="24"/>
          <w:lang w:eastAsia="hu-HU"/>
        </w:rPr>
        <w:t>Kázsmér</w:t>
      </w:r>
      <w:proofErr w:type="spellEnd"/>
      <w:r w:rsidRPr="00503D84">
        <w:rPr>
          <w:rFonts w:ascii="Times New Roman" w:eastAsia="Times New Roman" w:hAnsi="Times New Roman" w:cs="Times New Roman"/>
          <w:sz w:val="24"/>
          <w:szCs w:val="24"/>
          <w:lang w:eastAsia="hu-HU"/>
        </w:rPr>
        <w:t xml:space="preserve"> Jánost delegálták.</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A </w:t>
      </w:r>
      <w:proofErr w:type="spellStart"/>
      <w:r w:rsidRPr="00503D84">
        <w:rPr>
          <w:rFonts w:ascii="Times New Roman" w:eastAsia="Times New Roman" w:hAnsi="Times New Roman" w:cs="Times New Roman"/>
          <w:sz w:val="24"/>
          <w:szCs w:val="24"/>
          <w:lang w:eastAsia="hu-HU"/>
        </w:rPr>
        <w:t>VIDEOTON-ban</w:t>
      </w:r>
      <w:proofErr w:type="spellEnd"/>
      <w:r w:rsidRPr="00503D84">
        <w:rPr>
          <w:rFonts w:ascii="Times New Roman" w:eastAsia="Times New Roman" w:hAnsi="Times New Roman" w:cs="Times New Roman"/>
          <w:sz w:val="24"/>
          <w:szCs w:val="24"/>
          <w:lang w:eastAsia="hu-HU"/>
        </w:rPr>
        <w:t xml:space="preserve"> a számítástechnikai fejlesztési, gyártási tevékenység 1968 végén kezdődött.</w:t>
      </w:r>
    </w:p>
    <w:p w:rsidR="00503D84" w:rsidRPr="00274A12" w:rsidRDefault="00503D84" w:rsidP="00274A1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u-HU"/>
        </w:rPr>
      </w:pPr>
      <w:r w:rsidRPr="00503D84">
        <w:rPr>
          <w:rFonts w:ascii="Times New Roman" w:eastAsia="Times New Roman" w:hAnsi="Times New Roman" w:cs="Times New Roman"/>
          <w:b/>
          <w:bCs/>
          <w:sz w:val="24"/>
          <w:szCs w:val="24"/>
          <w:lang w:eastAsia="hu-HU"/>
        </w:rPr>
        <w:t>A program megvalósítása</w:t>
      </w:r>
      <w:r w:rsidRPr="00503D84">
        <w:rPr>
          <w:rFonts w:ascii="Times New Roman" w:eastAsia="Times New Roman" w:hAnsi="Times New Roman" w:cs="Times New Roman"/>
          <w:sz w:val="24"/>
          <w:szCs w:val="24"/>
          <w:lang w:eastAsia="hu-HU"/>
        </w:rPr>
        <w:t> </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Első lépésben a Gyártásfejlesztési Főosztály keretében egy kísérleti üzem jött létre, Kiss Ferenc vezetésével. Feladatuk elsősorban a KFKI és EMG programjához mechanikus elemek, tápegységek, ferritmemóriák előállítása volt. Néhány éven belül több lépesben, 1971-ben a főosztály szervezetéből kinőtt és létrejött a VIDEOTON Számítástechnikai Gyára (SZTGY). A gyár a Számítógép Gyáregységből, Periféria Gyáregységből és a Tabi Gyáregységből, valamint a VIDEOTON Fejlesztési Intézetből (VIFI) integráció útján jött létre. A gyár megszervezésének egyik fő stratégiai célkitűzése, hogy a műanyag, a vegyi és a festéstechnológiák vonatkozásában támaszkodik csak 2 vállalat kapacitásaira, a többi ágazatban saját kapacitásokat épít ki.</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A gyors piaci megjelenés érdekében </w:t>
      </w:r>
      <w:proofErr w:type="gramStart"/>
      <w:r w:rsidRPr="00503D84">
        <w:rPr>
          <w:rFonts w:ascii="Times New Roman" w:eastAsia="Times New Roman" w:hAnsi="Times New Roman" w:cs="Times New Roman"/>
          <w:sz w:val="24"/>
          <w:szCs w:val="24"/>
          <w:lang w:eastAsia="hu-HU"/>
        </w:rPr>
        <w:t>licenc vásárlásról</w:t>
      </w:r>
      <w:proofErr w:type="gramEnd"/>
      <w:r w:rsidRPr="00503D84">
        <w:rPr>
          <w:rFonts w:ascii="Times New Roman" w:eastAsia="Times New Roman" w:hAnsi="Times New Roman" w:cs="Times New Roman"/>
          <w:sz w:val="24"/>
          <w:szCs w:val="24"/>
          <w:lang w:eastAsia="hu-HU"/>
        </w:rPr>
        <w:t xml:space="preserve"> döntöttek, ami az akkori politikai helyzetben csak Franciaországból volt lehetséges. Ott pedig az USA-ból vették a licencet, tehát nagyjából az élvonal közelébe lehetett kerülni. 1971 májusában megjelent a cégnél az első francia számítógép, és elkezdődtek a fejlesztések. Első lépés a perifériák leváltása volt, és egyszerű operációs rendszer létrehozása. A licenc</w:t>
      </w:r>
      <w:r w:rsidR="00274A12">
        <w:rPr>
          <w:rFonts w:ascii="Times New Roman" w:eastAsia="Times New Roman" w:hAnsi="Times New Roman" w:cs="Times New Roman"/>
          <w:sz w:val="24"/>
          <w:szCs w:val="24"/>
          <w:lang w:eastAsia="hu-HU"/>
        </w:rPr>
        <w:t xml:space="preserve"> </w:t>
      </w:r>
      <w:r w:rsidRPr="00503D84">
        <w:rPr>
          <w:rFonts w:ascii="Times New Roman" w:eastAsia="Times New Roman" w:hAnsi="Times New Roman" w:cs="Times New Roman"/>
          <w:sz w:val="24"/>
          <w:szCs w:val="24"/>
          <w:lang w:eastAsia="hu-HU"/>
        </w:rPr>
        <w:t>megállapodás a MITRA sorozat gépeire vonatkozott, az első modell a MITRA 15 alapján fejlesztett EC 1010 ESZR gép volt. Ilyen a gépeket főleg folyamatirányításra használtak, például egy repülőtér komplett adminisztrációját el tudta végezni egy ilyen rendszer. A licencátvétel idővel fejlesztési együttműködéssé alakult, a licencdíj egy részét fejlesztéssel rótta le a VIDEOTON.</w:t>
      </w:r>
    </w:p>
    <w:p w:rsidR="00503D84" w:rsidRPr="00503D84" w:rsidRDefault="00503D84" w:rsidP="00503D8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6819900" cy="2590800"/>
            <wp:effectExtent l="19050" t="0" r="0" b="0"/>
            <wp:docPr id="2" name="Kép 2" descr="nagyg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ygep2.jpg"/>
                    <pic:cNvPicPr>
                      <a:picLocks noChangeAspect="1" noChangeArrowheads="1"/>
                    </pic:cNvPicPr>
                  </pic:nvPicPr>
                  <pic:blipFill>
                    <a:blip r:embed="rId8" cstate="print"/>
                    <a:srcRect/>
                    <a:stretch>
                      <a:fillRect/>
                    </a:stretch>
                  </pic:blipFill>
                  <pic:spPr bwMode="auto">
                    <a:xfrm>
                      <a:off x="0" y="0"/>
                      <a:ext cx="6819900" cy="2590800"/>
                    </a:xfrm>
                    <a:prstGeom prst="rect">
                      <a:avLst/>
                    </a:prstGeom>
                    <a:noFill/>
                    <a:ln w="9525">
                      <a:noFill/>
                      <a:miter lim="800000"/>
                      <a:headEnd/>
                      <a:tailEnd/>
                    </a:ln>
                  </pic:spPr>
                </pic:pic>
              </a:graphicData>
            </a:graphic>
          </wp:inline>
        </w:drawing>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A </w:t>
      </w:r>
      <w:proofErr w:type="spellStart"/>
      <w:r w:rsidRPr="00503D84">
        <w:rPr>
          <w:rFonts w:ascii="Times New Roman" w:eastAsia="Times New Roman" w:hAnsi="Times New Roman" w:cs="Times New Roman"/>
          <w:sz w:val="24"/>
          <w:szCs w:val="24"/>
          <w:lang w:eastAsia="hu-HU"/>
        </w:rPr>
        <w:t>VIDEOTON-ban</w:t>
      </w:r>
      <w:proofErr w:type="spellEnd"/>
      <w:r w:rsidRPr="00503D84">
        <w:rPr>
          <w:rFonts w:ascii="Times New Roman" w:eastAsia="Times New Roman" w:hAnsi="Times New Roman" w:cs="Times New Roman"/>
          <w:sz w:val="24"/>
          <w:szCs w:val="24"/>
          <w:lang w:eastAsia="hu-HU"/>
        </w:rPr>
        <w:t xml:space="preserve"> kifejlesztésre kerültek még olyan </w:t>
      </w:r>
      <w:proofErr w:type="spellStart"/>
      <w:r w:rsidRPr="00503D84">
        <w:rPr>
          <w:rFonts w:ascii="Times New Roman" w:eastAsia="Times New Roman" w:hAnsi="Times New Roman" w:cs="Times New Roman"/>
          <w:sz w:val="24"/>
          <w:szCs w:val="24"/>
          <w:lang w:eastAsia="hu-HU"/>
        </w:rPr>
        <w:t>dual</w:t>
      </w:r>
      <w:proofErr w:type="spellEnd"/>
      <w:r w:rsidRPr="00503D84">
        <w:rPr>
          <w:rFonts w:ascii="Times New Roman" w:eastAsia="Times New Roman" w:hAnsi="Times New Roman" w:cs="Times New Roman"/>
          <w:sz w:val="24"/>
          <w:szCs w:val="24"/>
          <w:lang w:eastAsia="hu-HU"/>
        </w:rPr>
        <w:t xml:space="preserve"> processzoros rendszerek, ahol az egyik processzor meghibásodása esetén a másik veszi át a feladatait. Ez az üzembiztonságot növelő megoldás népszerű volt az energetikai felhasználók körében. A 70-es évek végén a nagy adatbázis kezelők megjelenésével a DMS600 adatbázis- és </w:t>
      </w:r>
      <w:proofErr w:type="spellStart"/>
      <w:r w:rsidRPr="00503D84">
        <w:rPr>
          <w:rFonts w:ascii="Times New Roman" w:eastAsia="Times New Roman" w:hAnsi="Times New Roman" w:cs="Times New Roman"/>
          <w:sz w:val="24"/>
          <w:szCs w:val="24"/>
          <w:lang w:eastAsia="hu-HU"/>
        </w:rPr>
        <w:t>tranzakciókezelő</w:t>
      </w:r>
      <w:proofErr w:type="spellEnd"/>
      <w:r w:rsidRPr="00503D84">
        <w:rPr>
          <w:rFonts w:ascii="Times New Roman" w:eastAsia="Times New Roman" w:hAnsi="Times New Roman" w:cs="Times New Roman"/>
          <w:sz w:val="24"/>
          <w:szCs w:val="24"/>
          <w:lang w:eastAsia="hu-HU"/>
        </w:rPr>
        <w:t xml:space="preserve"> rendszer került kifejlesztésre, ahol a terminálokról való adatbázis elérést saját </w:t>
      </w:r>
      <w:proofErr w:type="spellStart"/>
      <w:r w:rsidRPr="00503D84">
        <w:rPr>
          <w:rFonts w:ascii="Times New Roman" w:eastAsia="Times New Roman" w:hAnsi="Times New Roman" w:cs="Times New Roman"/>
          <w:sz w:val="24"/>
          <w:szCs w:val="24"/>
          <w:lang w:eastAsia="hu-HU"/>
        </w:rPr>
        <w:t>DTS-távadat-feldolgozó</w:t>
      </w:r>
      <w:proofErr w:type="spellEnd"/>
      <w:r w:rsidRPr="00503D84">
        <w:rPr>
          <w:rFonts w:ascii="Times New Roman" w:eastAsia="Times New Roman" w:hAnsi="Times New Roman" w:cs="Times New Roman"/>
          <w:sz w:val="24"/>
          <w:szCs w:val="24"/>
          <w:lang w:eastAsia="hu-HU"/>
        </w:rPr>
        <w:t xml:space="preserve"> rendszer valósította meg. A MITRA115 alapján gyártott VT 60 készült speciális megerősített terep verzióban is R11R néven. Ezt használták tengerjáró hajókon, és különböző katonai projektekben. Teljes egészében saját fejlesztés volt a VT32, VT320, VT3200 család, melynek megálmodója, és főkonstruktőre Fenyves Erzsébet volt. A mérnöki munka támogatására szolgáló rendszer szakított a géptermi berendezések formavilágával, és irodai környezetbe illő elegáns dizájnnak rendelkezett. (lejjebb a terminálok alatt jobbra) </w:t>
      </w:r>
      <w:proofErr w:type="gramStart"/>
      <w:r w:rsidRPr="00503D84">
        <w:rPr>
          <w:rFonts w:ascii="Times New Roman" w:eastAsia="Times New Roman" w:hAnsi="Times New Roman" w:cs="Times New Roman"/>
          <w:sz w:val="24"/>
          <w:szCs w:val="24"/>
          <w:lang w:eastAsia="hu-HU"/>
        </w:rPr>
        <w:t>A</w:t>
      </w:r>
      <w:proofErr w:type="gramEnd"/>
      <w:r w:rsidRPr="00503D84">
        <w:rPr>
          <w:rFonts w:ascii="Times New Roman" w:eastAsia="Times New Roman" w:hAnsi="Times New Roman" w:cs="Times New Roman"/>
          <w:sz w:val="24"/>
          <w:szCs w:val="24"/>
          <w:lang w:eastAsia="hu-HU"/>
        </w:rPr>
        <w:t xml:space="preserve"> géphez alkalmazásokat is fejlesztettek, pl. volt nyomtatott áramkör, és IC tervező, valamint csőhálózat és hajtás tervező szoftver, valamint különböző grafikus szerkesztő programok. Az első munkaállomás 1986-ban jelent meg a felhasználóknál. 1987 végén már 8 millió USD-t meghaladó rendszerszállítási megrendelés is volt, amit már csak részben tudtak teljesíteni a rendszerváltás "forgataga" miatt. 1987-88-ban került kifejlesztésre a folyamatok közelében üzemelő RPT (</w:t>
      </w:r>
      <w:proofErr w:type="spellStart"/>
      <w:r w:rsidRPr="00503D84">
        <w:rPr>
          <w:rFonts w:ascii="Times New Roman" w:eastAsia="Times New Roman" w:hAnsi="Times New Roman" w:cs="Times New Roman"/>
          <w:sz w:val="24"/>
          <w:szCs w:val="24"/>
          <w:lang w:eastAsia="hu-HU"/>
        </w:rPr>
        <w:t>Remote</w:t>
      </w:r>
      <w:proofErr w:type="spellEnd"/>
      <w:r w:rsidRPr="00503D84">
        <w:rPr>
          <w:rFonts w:ascii="Times New Roman" w:eastAsia="Times New Roman" w:hAnsi="Times New Roman" w:cs="Times New Roman"/>
          <w:sz w:val="24"/>
          <w:szCs w:val="24"/>
          <w:lang w:eastAsia="hu-HU"/>
        </w:rPr>
        <w:t xml:space="preserve"> </w:t>
      </w:r>
      <w:proofErr w:type="spellStart"/>
      <w:r w:rsidRPr="00503D84">
        <w:rPr>
          <w:rFonts w:ascii="Times New Roman" w:eastAsia="Times New Roman" w:hAnsi="Times New Roman" w:cs="Times New Roman"/>
          <w:sz w:val="24"/>
          <w:szCs w:val="24"/>
          <w:lang w:eastAsia="hu-HU"/>
        </w:rPr>
        <w:t>Process</w:t>
      </w:r>
      <w:proofErr w:type="spellEnd"/>
      <w:r w:rsidRPr="00503D84">
        <w:rPr>
          <w:rFonts w:ascii="Times New Roman" w:eastAsia="Times New Roman" w:hAnsi="Times New Roman" w:cs="Times New Roman"/>
          <w:sz w:val="24"/>
          <w:szCs w:val="24"/>
          <w:lang w:eastAsia="hu-HU"/>
        </w:rPr>
        <w:t xml:space="preserve"> Terminal) sorozat. Ezek már az akkori legfejlettebb felületszerelt technológiával készültek. Az RPT-90 terminál fontos szerepet játszott a Szahara, és Liget </w:t>
      </w:r>
      <w:proofErr w:type="spellStart"/>
      <w:r w:rsidRPr="00503D84">
        <w:rPr>
          <w:rFonts w:ascii="Times New Roman" w:eastAsia="Times New Roman" w:hAnsi="Times New Roman" w:cs="Times New Roman"/>
          <w:sz w:val="24"/>
          <w:szCs w:val="24"/>
          <w:lang w:eastAsia="hu-HU"/>
        </w:rPr>
        <w:t>rádiófelderítő</w:t>
      </w:r>
      <w:proofErr w:type="spellEnd"/>
      <w:r w:rsidRPr="00503D84">
        <w:rPr>
          <w:rFonts w:ascii="Times New Roman" w:eastAsia="Times New Roman" w:hAnsi="Times New Roman" w:cs="Times New Roman"/>
          <w:sz w:val="24"/>
          <w:szCs w:val="24"/>
          <w:lang w:eastAsia="hu-HU"/>
        </w:rPr>
        <w:t>, és zavaró rendszerekben, de sok fejlesztés (pl. villanymozdony vezérlő rendszer) már nem került sorozatgyártásra.</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A nyolcvanas évek első felében került kidolgozásra az első Magyarországon üzemszerűen működő számítógép-hálózat. 3 csomóponttal üzemelt, és a VIDEOTON dokumentációinak nyilvántartására használták.</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A VIDEOTON 1971-től foglalkozott különféle displayek fejlesztésével, gyártásával. Az 1989-ig legyártásra került 90 000 db display 40%-át dollár relációjú piacon értékesítette. A gyártmánycsoport fejlesztését a székesfehérvári fejlesztési részleg, Szabó Antal főosztályvezető irányításával végezte. A program monokróm alfanumerikus </w:t>
      </w:r>
      <w:proofErr w:type="spellStart"/>
      <w:r w:rsidRPr="00503D84">
        <w:rPr>
          <w:rFonts w:ascii="Times New Roman" w:eastAsia="Times New Roman" w:hAnsi="Times New Roman" w:cs="Times New Roman"/>
          <w:sz w:val="24"/>
          <w:szCs w:val="24"/>
          <w:lang w:eastAsia="hu-HU"/>
        </w:rPr>
        <w:t>videoterminállal</w:t>
      </w:r>
      <w:proofErr w:type="spellEnd"/>
      <w:r w:rsidRPr="00503D84">
        <w:rPr>
          <w:rFonts w:ascii="Times New Roman" w:eastAsia="Times New Roman" w:hAnsi="Times New Roman" w:cs="Times New Roman"/>
          <w:sz w:val="24"/>
          <w:szCs w:val="24"/>
          <w:lang w:eastAsia="hu-HU"/>
        </w:rPr>
        <w:t xml:space="preserve"> (VT 340) indult. 1989-ben már a színes grafikus terminálok is gyártásba kerültek (lent jobbra).</w:t>
      </w:r>
    </w:p>
    <w:p w:rsidR="00503D84" w:rsidRPr="00503D84" w:rsidRDefault="00503D84" w:rsidP="00503D8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8734425" cy="3314700"/>
            <wp:effectExtent l="19050" t="0" r="9525" b="0"/>
            <wp:docPr id="3" name="Kép 3" descr="moncs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csi1-2.jpg"/>
                    <pic:cNvPicPr>
                      <a:picLocks noChangeAspect="1" noChangeArrowheads="1"/>
                    </pic:cNvPicPr>
                  </pic:nvPicPr>
                  <pic:blipFill>
                    <a:blip r:embed="rId9" cstate="print"/>
                    <a:srcRect/>
                    <a:stretch>
                      <a:fillRect/>
                    </a:stretch>
                  </pic:blipFill>
                  <pic:spPr bwMode="auto">
                    <a:xfrm>
                      <a:off x="0" y="0"/>
                      <a:ext cx="8734425" cy="3314700"/>
                    </a:xfrm>
                    <a:prstGeom prst="rect">
                      <a:avLst/>
                    </a:prstGeom>
                    <a:noFill/>
                    <a:ln w="9525">
                      <a:noFill/>
                      <a:miter lim="800000"/>
                      <a:headEnd/>
                      <a:tailEnd/>
                    </a:ln>
                  </pic:spPr>
                </pic:pic>
              </a:graphicData>
            </a:graphic>
          </wp:inline>
        </w:drawing>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Az első, és mindjárt átütő erejű fejlesztés 1972-ben a VT 340 alfanumerikus display volt (fent balra). A KGST-ben élenjáró terméknek számított, de még világviszonylatban is előkelő helyen szerepelt, több mint egy évtizedig volt sorozatgyártásban. A VTS 56100 terminál család 1973-74-ben már az Intel 8008 mikroprocesszorra alapozva került kifejlesztésre, és szoftveresen lehetett változtatni a tulajdonságait. Ez abban az időben nagy durranás volt, még az amerikai hírszerzés is felfigyelt a dologra, és az embargó megszegésével vádolták meg a céget. A nyitóképen a VDN család egyik tagja látható, amely dönthető és forgatható egészen dizájnos készülék a korához képest.</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A következő mikroprocesszoros terminálcsalád a VDDS (47600) volt, amely mérsékelt darabszámú értékesítést követően átvezetett a VT 20 számítógép megjelenéséhez. A VDDS programmegszakítást is alkalmazott, így a berendezés alkalmas volt arra, hogy mikroprocesszoros számítógéppé legyen továbbfejlesztve, ami hamarosan meg is történt. Ennek előhírnöke az úgynevezett „intelligens VDDS” volt, amelyet 1978-ban mutattak be.</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A VIDEOTON első mikroprocesszoros számítógépe a VT 20, amelyet az Intel 8080 mikroprocesszorra alapozva 1975-ben fejlesztettek ki. A VTS 56100 perifériái mellett floppy diszkkel, CDC 5 + 5 MB-os vagy </w:t>
      </w:r>
      <w:proofErr w:type="spellStart"/>
      <w:r w:rsidRPr="00503D84">
        <w:rPr>
          <w:rFonts w:ascii="Times New Roman" w:eastAsia="Times New Roman" w:hAnsi="Times New Roman" w:cs="Times New Roman"/>
          <w:sz w:val="24"/>
          <w:szCs w:val="24"/>
          <w:lang w:eastAsia="hu-HU"/>
        </w:rPr>
        <w:t>Izot</w:t>
      </w:r>
      <w:proofErr w:type="spellEnd"/>
      <w:r w:rsidRPr="00503D84">
        <w:rPr>
          <w:rFonts w:ascii="Times New Roman" w:eastAsia="Times New Roman" w:hAnsi="Times New Roman" w:cs="Times New Roman"/>
          <w:sz w:val="24"/>
          <w:szCs w:val="24"/>
          <w:lang w:eastAsia="hu-HU"/>
        </w:rPr>
        <w:t xml:space="preserve"> 2,5 + 2,5 MB-os mágneslemezes tárolóval is rendelkezett. A VT 20 (alul balra) volt az első olyan számítógép-rendszer hazánkban, amelyet mágneslemezes háttértárral és nyomtatóval együtt egy kisvállalat, szövetkezet is meg tudott vásárolni, ezért hatalmas érdeklődést keltett. Jellemző, hogy arra a szakmai rendezvényre, amelyen többek között ezt a terméket is bemutatták, özönlött a közönség.</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Az Alkalmazástechnikai Osztály fejlesztésében 1976-1977-ben a Z80 mikroprocesszorra alapozva került sorozatgyártásba a VT 20A számítógéprendszer, amely már saját CRT kontrollerrel vezérelte a monitorát, 64 KB RAM és 8 KB EPROM memóriával rendelkezett. Az EPROM tartalma áttölthető és futtatható volt a vele azonos címen található </w:t>
      </w:r>
      <w:proofErr w:type="spellStart"/>
      <w:r w:rsidRPr="00503D84">
        <w:rPr>
          <w:rFonts w:ascii="Times New Roman" w:eastAsia="Times New Roman" w:hAnsi="Times New Roman" w:cs="Times New Roman"/>
          <w:sz w:val="24"/>
          <w:szCs w:val="24"/>
          <w:lang w:eastAsia="hu-HU"/>
        </w:rPr>
        <w:t>RAM-ban</w:t>
      </w:r>
      <w:proofErr w:type="spellEnd"/>
      <w:r w:rsidRPr="00503D84">
        <w:rPr>
          <w:rFonts w:ascii="Times New Roman" w:eastAsia="Times New Roman" w:hAnsi="Times New Roman" w:cs="Times New Roman"/>
          <w:sz w:val="24"/>
          <w:szCs w:val="24"/>
          <w:lang w:eastAsia="hu-HU"/>
        </w:rPr>
        <w:t xml:space="preserve">! Periféria készlete megegyezett a VT 20-nál használtakkal, és 4 vonalas RS 232C </w:t>
      </w:r>
      <w:proofErr w:type="spellStart"/>
      <w:r w:rsidRPr="00503D84">
        <w:rPr>
          <w:rFonts w:ascii="Times New Roman" w:eastAsia="Times New Roman" w:hAnsi="Times New Roman" w:cs="Times New Roman"/>
          <w:sz w:val="24"/>
          <w:szCs w:val="24"/>
          <w:lang w:eastAsia="hu-HU"/>
        </w:rPr>
        <w:t>interfésszel</w:t>
      </w:r>
      <w:proofErr w:type="spellEnd"/>
      <w:r w:rsidRPr="00503D84">
        <w:rPr>
          <w:rFonts w:ascii="Times New Roman" w:eastAsia="Times New Roman" w:hAnsi="Times New Roman" w:cs="Times New Roman"/>
          <w:sz w:val="24"/>
          <w:szCs w:val="24"/>
          <w:lang w:eastAsia="hu-HU"/>
        </w:rPr>
        <w:t xml:space="preserve"> is rendelkezett.</w:t>
      </w:r>
    </w:p>
    <w:p w:rsidR="00503D84" w:rsidRPr="00503D84" w:rsidRDefault="00503D84" w:rsidP="00503D8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8181975" cy="3114675"/>
            <wp:effectExtent l="19050" t="0" r="9525" b="0"/>
            <wp:docPr id="4" name="Kép 4" descr="vt-20vt-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t-20vt-32.jpg"/>
                    <pic:cNvPicPr>
                      <a:picLocks noChangeAspect="1" noChangeArrowheads="1"/>
                    </pic:cNvPicPr>
                  </pic:nvPicPr>
                  <pic:blipFill>
                    <a:blip r:embed="rId10" cstate="print"/>
                    <a:srcRect/>
                    <a:stretch>
                      <a:fillRect/>
                    </a:stretch>
                  </pic:blipFill>
                  <pic:spPr bwMode="auto">
                    <a:xfrm>
                      <a:off x="0" y="0"/>
                      <a:ext cx="8181975" cy="3114675"/>
                    </a:xfrm>
                    <a:prstGeom prst="rect">
                      <a:avLst/>
                    </a:prstGeom>
                    <a:noFill/>
                    <a:ln w="9525">
                      <a:noFill/>
                      <a:miter lim="800000"/>
                      <a:headEnd/>
                      <a:tailEnd/>
                    </a:ln>
                  </pic:spPr>
                </pic:pic>
              </a:graphicData>
            </a:graphic>
          </wp:inline>
        </w:drawing>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1985-ben jelent meg a VT 20/IV Z80-ra alapozott többprocesszoros számítógép rendszer, amely a 8 bites CPU kategóriában világviszonylatban is az egyik legnagyobb - ha nem a legnagyobb - teljesítőképességgel rendelkezett. A VT 20/IV számítógép közös, önálló Z80-nal vezérelt diszkvezérlő egységet, és hozzá gyors, párhuzamos sín rendszeren csatlakozó 4 db egymástól független Z80-as CPU kártyát foglalt magában, egyenként 64 KB RAM és 8 KB </w:t>
      </w:r>
      <w:proofErr w:type="spellStart"/>
      <w:r w:rsidRPr="00503D84">
        <w:rPr>
          <w:rFonts w:ascii="Times New Roman" w:eastAsia="Times New Roman" w:hAnsi="Times New Roman" w:cs="Times New Roman"/>
          <w:sz w:val="24"/>
          <w:szCs w:val="24"/>
          <w:lang w:eastAsia="hu-HU"/>
        </w:rPr>
        <w:t>EPROM-mal</w:t>
      </w:r>
      <w:proofErr w:type="spellEnd"/>
      <w:r w:rsidRPr="00503D84">
        <w:rPr>
          <w:rFonts w:ascii="Times New Roman" w:eastAsia="Times New Roman" w:hAnsi="Times New Roman" w:cs="Times New Roman"/>
          <w:sz w:val="24"/>
          <w:szCs w:val="24"/>
          <w:lang w:eastAsia="hu-HU"/>
        </w:rPr>
        <w:t>.</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A személyi számítógépek fejlesztése (az IBM kompatibilis PC honosítás) több lépcsőben történt. Az IBM 1981-ben jelentette be az ún. „IBM PC”</w:t>
      </w:r>
      <w:proofErr w:type="spellStart"/>
      <w:r w:rsidRPr="00503D84">
        <w:rPr>
          <w:rFonts w:ascii="Times New Roman" w:eastAsia="Times New Roman" w:hAnsi="Times New Roman" w:cs="Times New Roman"/>
          <w:sz w:val="24"/>
          <w:szCs w:val="24"/>
          <w:lang w:eastAsia="hu-HU"/>
        </w:rPr>
        <w:t>-t</w:t>
      </w:r>
      <w:proofErr w:type="spellEnd"/>
      <w:r w:rsidRPr="00503D84">
        <w:rPr>
          <w:rFonts w:ascii="Times New Roman" w:eastAsia="Times New Roman" w:hAnsi="Times New Roman" w:cs="Times New Roman"/>
          <w:sz w:val="24"/>
          <w:szCs w:val="24"/>
          <w:lang w:eastAsia="hu-HU"/>
        </w:rPr>
        <w:t>, MS-DOS operációs rendszerrel, ami megnyitotta a számítástechnika új fejezetét. A VIDEOTON a PC piacon való megjelenés érdekében a VT 16 két üzemmódú (8 bit/UPM és 16 bit/UDOS) PC-t ajánlotta, teljesen eltérő formában, és háttérrel.</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1983-ban jelentette be az IBM a PC XT-t, majd a PC AT-t 1984-ben. A gyári döntésnek megfelelően alkatrészszinten honosításra, és gyártásba került mindkét PC VT 110 (1984), illetve VT 160 (1985) kódon Intel 8086, illetve 80286 processzorral.</w:t>
      </w:r>
    </w:p>
    <w:p w:rsidR="00503D84" w:rsidRPr="00503D84" w:rsidRDefault="00503D84" w:rsidP="00503D8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7667625" cy="3381375"/>
            <wp:effectExtent l="19050" t="0" r="9525" b="0"/>
            <wp:docPr id="5" name="Kép 5" descr="vz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z110.jpg"/>
                    <pic:cNvPicPr>
                      <a:picLocks noChangeAspect="1" noChangeArrowheads="1"/>
                    </pic:cNvPicPr>
                  </pic:nvPicPr>
                  <pic:blipFill>
                    <a:blip r:embed="rId11" cstate="print"/>
                    <a:srcRect/>
                    <a:stretch>
                      <a:fillRect/>
                    </a:stretch>
                  </pic:blipFill>
                  <pic:spPr bwMode="auto">
                    <a:xfrm>
                      <a:off x="0" y="0"/>
                      <a:ext cx="7667625" cy="3381375"/>
                    </a:xfrm>
                    <a:prstGeom prst="rect">
                      <a:avLst/>
                    </a:prstGeom>
                    <a:noFill/>
                    <a:ln w="9525">
                      <a:noFill/>
                      <a:miter lim="800000"/>
                      <a:headEnd/>
                      <a:tailEnd/>
                    </a:ln>
                  </pic:spPr>
                </pic:pic>
              </a:graphicData>
            </a:graphic>
          </wp:inline>
        </w:drawing>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1986-ban fejlesztésre került a VT 180 az Intel 80386 processzorral. A VIDEOTON személyi számítógépek nagy tömegű saját (alkatrész szintű) gyártását megkérdőjelezte az, hogy az embargóval is nehezített alkatrészbeszerzés és a saját gyártás, bemérés önköltsége meghaladta a távol-keleti kész PC-k beszerzési árait. A saját fejlesztéssel és gyártásba vitellel párhuzamosan a gyár (kész PC) beszerzési forrásokat (például Tajvan, Hongkong, Bull - 1984-ben Európa legnagyobb </w:t>
      </w:r>
      <w:proofErr w:type="spellStart"/>
      <w:r w:rsidRPr="00503D84">
        <w:rPr>
          <w:rFonts w:ascii="Times New Roman" w:eastAsia="Times New Roman" w:hAnsi="Times New Roman" w:cs="Times New Roman"/>
          <w:sz w:val="24"/>
          <w:szCs w:val="24"/>
          <w:lang w:eastAsia="hu-HU"/>
        </w:rPr>
        <w:t>robotizált</w:t>
      </w:r>
      <w:proofErr w:type="spellEnd"/>
      <w:r w:rsidRPr="00503D84">
        <w:rPr>
          <w:rFonts w:ascii="Times New Roman" w:eastAsia="Times New Roman" w:hAnsi="Times New Roman" w:cs="Times New Roman"/>
          <w:sz w:val="24"/>
          <w:szCs w:val="24"/>
          <w:lang w:eastAsia="hu-HU"/>
        </w:rPr>
        <w:t xml:space="preserve"> PC-gyárát helyezte üzembe </w:t>
      </w:r>
      <w:proofErr w:type="spellStart"/>
      <w:r w:rsidRPr="00503D84">
        <w:rPr>
          <w:rFonts w:ascii="Times New Roman" w:eastAsia="Times New Roman" w:hAnsi="Times New Roman" w:cs="Times New Roman"/>
          <w:sz w:val="24"/>
          <w:szCs w:val="24"/>
          <w:lang w:eastAsia="hu-HU"/>
        </w:rPr>
        <w:t>Villeneuve</w:t>
      </w:r>
      <w:proofErr w:type="spellEnd"/>
      <w:r w:rsidRPr="00503D84">
        <w:rPr>
          <w:rFonts w:ascii="Times New Roman" w:eastAsia="Times New Roman" w:hAnsi="Times New Roman" w:cs="Times New Roman"/>
          <w:sz w:val="24"/>
          <w:szCs w:val="24"/>
          <w:lang w:eastAsia="hu-HU"/>
        </w:rPr>
        <w:t xml:space="preserve"> </w:t>
      </w:r>
      <w:proofErr w:type="spellStart"/>
      <w:r w:rsidRPr="00503D84">
        <w:rPr>
          <w:rFonts w:ascii="Times New Roman" w:eastAsia="Times New Roman" w:hAnsi="Times New Roman" w:cs="Times New Roman"/>
          <w:sz w:val="24"/>
          <w:szCs w:val="24"/>
          <w:lang w:eastAsia="hu-HU"/>
        </w:rPr>
        <w:t>d’Ascq-ban</w:t>
      </w:r>
      <w:proofErr w:type="spellEnd"/>
      <w:r w:rsidRPr="00503D84">
        <w:rPr>
          <w:rFonts w:ascii="Times New Roman" w:eastAsia="Times New Roman" w:hAnsi="Times New Roman" w:cs="Times New Roman"/>
          <w:sz w:val="24"/>
          <w:szCs w:val="24"/>
          <w:lang w:eastAsia="hu-HU"/>
        </w:rPr>
        <w:t xml:space="preserve">) vizsgált, hogy a disztribútorokkal versenyképes áron jelenhessen meg. Szempont volt az is, hogy a jogvédett IBM </w:t>
      </w:r>
      <w:proofErr w:type="spellStart"/>
      <w:r w:rsidRPr="00503D84">
        <w:rPr>
          <w:rFonts w:ascii="Times New Roman" w:eastAsia="Times New Roman" w:hAnsi="Times New Roman" w:cs="Times New Roman"/>
          <w:sz w:val="24"/>
          <w:szCs w:val="24"/>
          <w:lang w:eastAsia="hu-HU"/>
        </w:rPr>
        <w:t>BIOS-t</w:t>
      </w:r>
      <w:proofErr w:type="spellEnd"/>
      <w:r w:rsidRPr="00503D84">
        <w:rPr>
          <w:rFonts w:ascii="Times New Roman" w:eastAsia="Times New Roman" w:hAnsi="Times New Roman" w:cs="Times New Roman"/>
          <w:sz w:val="24"/>
          <w:szCs w:val="24"/>
          <w:lang w:eastAsia="hu-HU"/>
        </w:rPr>
        <w:t xml:space="preserve"> tartalmazó ROM klónozás problémakörébe a VIDEOTON ne keveredjen bele, illetve a termék minősége a „</w:t>
      </w:r>
      <w:proofErr w:type="spellStart"/>
      <w:r w:rsidRPr="00503D84">
        <w:rPr>
          <w:rFonts w:ascii="Times New Roman" w:eastAsia="Times New Roman" w:hAnsi="Times New Roman" w:cs="Times New Roman"/>
          <w:sz w:val="24"/>
          <w:szCs w:val="24"/>
          <w:lang w:eastAsia="hu-HU"/>
        </w:rPr>
        <w:t>soho</w:t>
      </w:r>
      <w:proofErr w:type="spellEnd"/>
      <w:r w:rsidRPr="00503D84">
        <w:rPr>
          <w:rFonts w:ascii="Times New Roman" w:eastAsia="Times New Roman" w:hAnsi="Times New Roman" w:cs="Times New Roman"/>
          <w:sz w:val="24"/>
          <w:szCs w:val="24"/>
          <w:lang w:eastAsia="hu-HU"/>
        </w:rPr>
        <w:t xml:space="preserve">” kategóriánál jobb legyen. Végül a választás az angol </w:t>
      </w:r>
      <w:proofErr w:type="spellStart"/>
      <w:r w:rsidRPr="00503D84">
        <w:rPr>
          <w:rFonts w:ascii="Times New Roman" w:eastAsia="Times New Roman" w:hAnsi="Times New Roman" w:cs="Times New Roman"/>
          <w:sz w:val="24"/>
          <w:szCs w:val="24"/>
          <w:lang w:eastAsia="hu-HU"/>
        </w:rPr>
        <w:t>Walters</w:t>
      </w:r>
      <w:proofErr w:type="spellEnd"/>
      <w:r w:rsidRPr="00503D84">
        <w:rPr>
          <w:rFonts w:ascii="Times New Roman" w:eastAsia="Times New Roman" w:hAnsi="Times New Roman" w:cs="Times New Roman"/>
          <w:sz w:val="24"/>
          <w:szCs w:val="24"/>
          <w:lang w:eastAsia="hu-HU"/>
        </w:rPr>
        <w:t xml:space="preserve"> Europe Tajvanban gyártott PC-ire esett.</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1984-ben a Számítástechnikai Gyár licenc megállapodást kötött otthoni, iskolai számítógépek know-how-jának és gyártási jogának átadására az angol </w:t>
      </w:r>
      <w:proofErr w:type="spellStart"/>
      <w:r w:rsidRPr="00503D84">
        <w:rPr>
          <w:rFonts w:ascii="Times New Roman" w:eastAsia="Times New Roman" w:hAnsi="Times New Roman" w:cs="Times New Roman"/>
          <w:sz w:val="24"/>
          <w:szCs w:val="24"/>
          <w:lang w:eastAsia="hu-HU"/>
        </w:rPr>
        <w:t>Enterprise</w:t>
      </w:r>
      <w:proofErr w:type="spellEnd"/>
      <w:r w:rsidRPr="00503D84">
        <w:rPr>
          <w:rFonts w:ascii="Times New Roman" w:eastAsia="Times New Roman" w:hAnsi="Times New Roman" w:cs="Times New Roman"/>
          <w:sz w:val="24"/>
          <w:szCs w:val="24"/>
          <w:lang w:eastAsia="hu-HU"/>
        </w:rPr>
        <w:t xml:space="preserve"> Software céggel, amely a sakk és egyéb játékprogramokban világszínvonalon volt. A két világ (mármint a PAL és SECAM) közötti ellentét, a szerszámozási problémák, a kis profitú területre való belépés miatt a gyártásba vitel nem volt ellentmondásmentes. A VIDEOTON TV Computert akkor semmi esetre sem lehetett a játék kategóriába sorolni. Beépített BASIC </w:t>
      </w:r>
      <w:proofErr w:type="spellStart"/>
      <w:r w:rsidRPr="00503D84">
        <w:rPr>
          <w:rFonts w:ascii="Times New Roman" w:eastAsia="Times New Roman" w:hAnsi="Times New Roman" w:cs="Times New Roman"/>
          <w:sz w:val="24"/>
          <w:szCs w:val="24"/>
          <w:lang w:eastAsia="hu-HU"/>
        </w:rPr>
        <w:t>interpreterrel</w:t>
      </w:r>
      <w:proofErr w:type="spellEnd"/>
      <w:r w:rsidRPr="00503D84">
        <w:rPr>
          <w:rFonts w:ascii="Times New Roman" w:eastAsia="Times New Roman" w:hAnsi="Times New Roman" w:cs="Times New Roman"/>
          <w:sz w:val="24"/>
          <w:szCs w:val="24"/>
          <w:lang w:eastAsia="hu-HU"/>
        </w:rPr>
        <w:t>, CP/M (UPM) majd MS DOS (VT-DOS) operációs rendszerrel, és további programnyelvek támogatásával rendelkezett. 1985-86-ban került gyártásba, és továbbfejlesztésre a VIDEOTON TV Computer, amely otthoni számítógépként és személyi számítógépként is alkalmazásba került, de legnagyobb sikerét iskolai számítógépként érte el az első Sulinet program keretében. Összesen kb. 20 000 darab került értékesítésre.</w:t>
      </w:r>
    </w:p>
    <w:p w:rsidR="00503D84" w:rsidRPr="00503D84" w:rsidRDefault="00503D84" w:rsidP="00503D8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9458325" cy="3848100"/>
            <wp:effectExtent l="19050" t="0" r="9525" b="0"/>
            <wp:docPr id="6" name="Kép 6" descr="tv-comp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v-computer.jpg"/>
                    <pic:cNvPicPr>
                      <a:picLocks noChangeAspect="1" noChangeArrowheads="1"/>
                    </pic:cNvPicPr>
                  </pic:nvPicPr>
                  <pic:blipFill>
                    <a:blip r:embed="rId12" cstate="print"/>
                    <a:srcRect/>
                    <a:stretch>
                      <a:fillRect/>
                    </a:stretch>
                  </pic:blipFill>
                  <pic:spPr bwMode="auto">
                    <a:xfrm>
                      <a:off x="0" y="0"/>
                      <a:ext cx="9458325" cy="3848100"/>
                    </a:xfrm>
                    <a:prstGeom prst="rect">
                      <a:avLst/>
                    </a:prstGeom>
                    <a:noFill/>
                    <a:ln w="9525">
                      <a:noFill/>
                      <a:miter lim="800000"/>
                      <a:headEnd/>
                      <a:tailEnd/>
                    </a:ln>
                  </pic:spPr>
                </pic:pic>
              </a:graphicData>
            </a:graphic>
          </wp:inline>
        </w:drawing>
      </w:r>
    </w:p>
    <w:p w:rsidR="00503D84" w:rsidRPr="00503D84" w:rsidRDefault="00503D84" w:rsidP="00503D8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u-HU"/>
        </w:rPr>
      </w:pPr>
      <w:r w:rsidRPr="00503D84">
        <w:rPr>
          <w:rFonts w:ascii="Times New Roman" w:eastAsia="Times New Roman" w:hAnsi="Times New Roman" w:cs="Times New Roman"/>
          <w:b/>
          <w:bCs/>
          <w:sz w:val="24"/>
          <w:szCs w:val="24"/>
          <w:lang w:eastAsia="hu-HU"/>
        </w:rPr>
        <w:t>Nyomtatók</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A nyomtató gyártás a </w:t>
      </w:r>
      <w:proofErr w:type="spellStart"/>
      <w:r w:rsidRPr="00503D84">
        <w:rPr>
          <w:rFonts w:ascii="Times New Roman" w:eastAsia="Times New Roman" w:hAnsi="Times New Roman" w:cs="Times New Roman"/>
          <w:sz w:val="24"/>
          <w:szCs w:val="24"/>
          <w:lang w:eastAsia="hu-HU"/>
        </w:rPr>
        <w:t>DataProducttól</w:t>
      </w:r>
      <w:proofErr w:type="spellEnd"/>
      <w:r w:rsidRPr="00503D84">
        <w:rPr>
          <w:rFonts w:ascii="Times New Roman" w:eastAsia="Times New Roman" w:hAnsi="Times New Roman" w:cs="Times New Roman"/>
          <w:sz w:val="24"/>
          <w:szCs w:val="24"/>
          <w:lang w:eastAsia="hu-HU"/>
        </w:rPr>
        <w:t xml:space="preserve"> (DP) vásárolt </w:t>
      </w:r>
      <w:proofErr w:type="spellStart"/>
      <w:r w:rsidRPr="00503D84">
        <w:rPr>
          <w:rFonts w:ascii="Times New Roman" w:eastAsia="Times New Roman" w:hAnsi="Times New Roman" w:cs="Times New Roman"/>
          <w:sz w:val="24"/>
          <w:szCs w:val="24"/>
          <w:lang w:eastAsia="hu-HU"/>
        </w:rPr>
        <w:t>licencel</w:t>
      </w:r>
      <w:proofErr w:type="spellEnd"/>
      <w:r w:rsidRPr="00503D84">
        <w:rPr>
          <w:rFonts w:ascii="Times New Roman" w:eastAsia="Times New Roman" w:hAnsi="Times New Roman" w:cs="Times New Roman"/>
          <w:sz w:val="24"/>
          <w:szCs w:val="24"/>
          <w:lang w:eastAsia="hu-HU"/>
        </w:rPr>
        <w:t xml:space="preserve"> indult. A DP először karakterhengeres nyomtatókat gyártott, majd megjelentek a karakterszalagos nyomtatók is. A VIFI feladata a nyomtatók elektronikájának honosítása, továbbfejlesztése volt. A VT 24000, VT 25000, és a szalagos VT 23000-es család még az átadott licencek alapján készült, a VT 27000 berendezés már </w:t>
      </w:r>
      <w:proofErr w:type="spellStart"/>
      <w:r w:rsidRPr="00503D84">
        <w:rPr>
          <w:rFonts w:ascii="Times New Roman" w:eastAsia="Times New Roman" w:hAnsi="Times New Roman" w:cs="Times New Roman"/>
          <w:sz w:val="24"/>
          <w:szCs w:val="24"/>
          <w:lang w:eastAsia="hu-HU"/>
        </w:rPr>
        <w:t>VIDEOTON-konstrukció</w:t>
      </w:r>
      <w:proofErr w:type="spellEnd"/>
      <w:r w:rsidRPr="00503D84">
        <w:rPr>
          <w:rFonts w:ascii="Times New Roman" w:eastAsia="Times New Roman" w:hAnsi="Times New Roman" w:cs="Times New Roman"/>
          <w:sz w:val="24"/>
          <w:szCs w:val="24"/>
          <w:lang w:eastAsia="hu-HU"/>
        </w:rPr>
        <w:t xml:space="preserve"> volt.</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6657975" cy="2085975"/>
            <wp:effectExtent l="19050" t="0" r="9525" b="0"/>
            <wp:docPr id="7" name="Kép 7" descr="nyomta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yomtato1.jpg"/>
                    <pic:cNvPicPr>
                      <a:picLocks noChangeAspect="1" noChangeArrowheads="1"/>
                    </pic:cNvPicPr>
                  </pic:nvPicPr>
                  <pic:blipFill>
                    <a:blip r:embed="rId13" cstate="print"/>
                    <a:srcRect/>
                    <a:stretch>
                      <a:fillRect/>
                    </a:stretch>
                  </pic:blipFill>
                  <pic:spPr bwMode="auto">
                    <a:xfrm>
                      <a:off x="0" y="0"/>
                      <a:ext cx="6657975" cy="2085975"/>
                    </a:xfrm>
                    <a:prstGeom prst="rect">
                      <a:avLst/>
                    </a:prstGeom>
                    <a:noFill/>
                    <a:ln w="9525">
                      <a:noFill/>
                      <a:miter lim="800000"/>
                      <a:headEnd/>
                      <a:tailEnd/>
                    </a:ln>
                  </pic:spPr>
                </pic:pic>
              </a:graphicData>
            </a:graphic>
          </wp:inline>
        </w:drawing>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A nyolcvanas évek elején, ahogy megjelentek a személyi számítógépek, úgy növekedett az igény valamilyen olcsó nyomtató iránt. A VIDEOTON igen jó nevet szerzett a nagy teljesítményű (dobos és szalagos) nyomtatók piacán. de a kínálatában nem szerepelt saját gyártású mátrixnyomtató. Több fajta lehetőség megvizsgálása után a VIDEOTON és a </w:t>
      </w:r>
      <w:proofErr w:type="spellStart"/>
      <w:r w:rsidRPr="00503D84">
        <w:rPr>
          <w:rFonts w:ascii="Times New Roman" w:eastAsia="Times New Roman" w:hAnsi="Times New Roman" w:cs="Times New Roman"/>
          <w:sz w:val="24"/>
          <w:szCs w:val="24"/>
          <w:lang w:eastAsia="hu-HU"/>
        </w:rPr>
        <w:lastRenderedPageBreak/>
        <w:t>Walters</w:t>
      </w:r>
      <w:proofErr w:type="spellEnd"/>
      <w:r w:rsidRPr="00503D84">
        <w:rPr>
          <w:rFonts w:ascii="Times New Roman" w:eastAsia="Times New Roman" w:hAnsi="Times New Roman" w:cs="Times New Roman"/>
          <w:sz w:val="24"/>
          <w:szCs w:val="24"/>
          <w:lang w:eastAsia="hu-HU"/>
        </w:rPr>
        <w:t xml:space="preserve"> Europe Ltd. 1984-ben létrehozta a WALTON </w:t>
      </w:r>
      <w:proofErr w:type="spellStart"/>
      <w:r w:rsidRPr="00503D84">
        <w:rPr>
          <w:rFonts w:ascii="Times New Roman" w:eastAsia="Times New Roman" w:hAnsi="Times New Roman" w:cs="Times New Roman"/>
          <w:sz w:val="24"/>
          <w:szCs w:val="24"/>
          <w:lang w:eastAsia="hu-HU"/>
        </w:rPr>
        <w:t>Computers</w:t>
      </w:r>
      <w:proofErr w:type="spellEnd"/>
      <w:r w:rsidRPr="00503D84">
        <w:rPr>
          <w:rFonts w:ascii="Times New Roman" w:eastAsia="Times New Roman" w:hAnsi="Times New Roman" w:cs="Times New Roman"/>
          <w:sz w:val="24"/>
          <w:szCs w:val="24"/>
          <w:lang w:eastAsia="hu-HU"/>
        </w:rPr>
        <w:t xml:space="preserve"> </w:t>
      </w:r>
      <w:proofErr w:type="spellStart"/>
      <w:r w:rsidRPr="00503D84">
        <w:rPr>
          <w:rFonts w:ascii="Times New Roman" w:eastAsia="Times New Roman" w:hAnsi="Times New Roman" w:cs="Times New Roman"/>
          <w:sz w:val="24"/>
          <w:szCs w:val="24"/>
          <w:lang w:eastAsia="hu-HU"/>
        </w:rPr>
        <w:t>Kft.-t</w:t>
      </w:r>
      <w:proofErr w:type="spellEnd"/>
      <w:r w:rsidRPr="00503D84">
        <w:rPr>
          <w:rFonts w:ascii="Times New Roman" w:eastAsia="Times New Roman" w:hAnsi="Times New Roman" w:cs="Times New Roman"/>
          <w:sz w:val="24"/>
          <w:szCs w:val="24"/>
          <w:lang w:eastAsia="hu-HU"/>
        </w:rPr>
        <w:t xml:space="preserve"> budapesti székhellyel, mely talán az első angol-magyar vegyesvállalat volt. A vállalat célja mátrixnyomtatók gyártása, kereskedelme és fejlesztése volt. A </w:t>
      </w:r>
      <w:proofErr w:type="spellStart"/>
      <w:r w:rsidRPr="00503D84">
        <w:rPr>
          <w:rFonts w:ascii="Times New Roman" w:eastAsia="Times New Roman" w:hAnsi="Times New Roman" w:cs="Times New Roman"/>
          <w:sz w:val="24"/>
          <w:szCs w:val="24"/>
          <w:lang w:eastAsia="hu-HU"/>
        </w:rPr>
        <w:t>Walters</w:t>
      </w:r>
      <w:proofErr w:type="spellEnd"/>
      <w:r w:rsidRPr="00503D84">
        <w:rPr>
          <w:rFonts w:ascii="Times New Roman" w:eastAsia="Times New Roman" w:hAnsi="Times New Roman" w:cs="Times New Roman"/>
          <w:sz w:val="24"/>
          <w:szCs w:val="24"/>
          <w:lang w:eastAsia="hu-HU"/>
        </w:rPr>
        <w:t xml:space="preserve"> Europe Ltd. tulajdonában volt két mátrixnyomtató gyártási joga, ezt a két nyomtatót kezdte el gyártani a VIDEOTON 1985 elején.</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A 85-ös év második felében felmerült a nyomtatók KGST-országokon belüli forgalmazása. Elkészült a cirill (angol-orosz kis- és nagybetűk), a lengyel, a cseh/szlovák, a horvát, és a magyar karaktereket nyomtató verzió is. A nyomtatók VT 21200 és VT 21400 típusnevet kaptak a honosítás után. Bár a VIDEOTON ismert piacain mindkét nyomtatót jól el lehetett adni, viszonylag hamar jelentkezett az igény egy jobb nyomtatási minőségű, több szolgáltatást biztosító típus iránt.</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6638925" cy="1952625"/>
            <wp:effectExtent l="19050" t="0" r="9525" b="0"/>
            <wp:docPr id="8" name="Kép 8" descr="nyomta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yomtato2.jpg"/>
                    <pic:cNvPicPr>
                      <a:picLocks noChangeAspect="1" noChangeArrowheads="1"/>
                    </pic:cNvPicPr>
                  </pic:nvPicPr>
                  <pic:blipFill>
                    <a:blip r:embed="rId14" cstate="print"/>
                    <a:srcRect/>
                    <a:stretch>
                      <a:fillRect/>
                    </a:stretch>
                  </pic:blipFill>
                  <pic:spPr bwMode="auto">
                    <a:xfrm>
                      <a:off x="0" y="0"/>
                      <a:ext cx="6638925" cy="1952625"/>
                    </a:xfrm>
                    <a:prstGeom prst="rect">
                      <a:avLst/>
                    </a:prstGeom>
                    <a:noFill/>
                    <a:ln w="9525">
                      <a:noFill/>
                      <a:miter lim="800000"/>
                      <a:headEnd/>
                      <a:tailEnd/>
                    </a:ln>
                  </pic:spPr>
                </pic:pic>
              </a:graphicData>
            </a:graphic>
          </wp:inline>
        </w:drawing>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Így került kifejlesztésre 1986-ban a VT 21500-as nyomtató, mely elsősorban jobb nyomtatási minőségével, többfajta papírtovábbítási módjával, IBM </w:t>
      </w:r>
      <w:proofErr w:type="spellStart"/>
      <w:r w:rsidRPr="00503D84">
        <w:rPr>
          <w:rFonts w:ascii="Times New Roman" w:eastAsia="Times New Roman" w:hAnsi="Times New Roman" w:cs="Times New Roman"/>
          <w:sz w:val="24"/>
          <w:szCs w:val="24"/>
          <w:lang w:eastAsia="hu-HU"/>
        </w:rPr>
        <w:t>Graphics</w:t>
      </w:r>
      <w:proofErr w:type="spellEnd"/>
      <w:r w:rsidRPr="00503D84">
        <w:rPr>
          <w:rFonts w:ascii="Times New Roman" w:eastAsia="Times New Roman" w:hAnsi="Times New Roman" w:cs="Times New Roman"/>
          <w:sz w:val="24"/>
          <w:szCs w:val="24"/>
          <w:lang w:eastAsia="hu-HU"/>
        </w:rPr>
        <w:t xml:space="preserve"> Printer kompatibilitásával tűnt ki a választékból. A VT 21500-as nyomtató közel levélminőségű, illetve levélminőségű nyomtatásra is alkalmas volt, a nyomtatási sebesség rovására. A traktoros papírtovábbítás mellett bevezetésre került a </w:t>
      </w:r>
      <w:proofErr w:type="spellStart"/>
      <w:r w:rsidRPr="00503D84">
        <w:rPr>
          <w:rFonts w:ascii="Times New Roman" w:eastAsia="Times New Roman" w:hAnsi="Times New Roman" w:cs="Times New Roman"/>
          <w:sz w:val="24"/>
          <w:szCs w:val="24"/>
          <w:lang w:eastAsia="hu-HU"/>
        </w:rPr>
        <w:t>frikciós</w:t>
      </w:r>
      <w:proofErr w:type="spellEnd"/>
      <w:r w:rsidRPr="00503D84">
        <w:rPr>
          <w:rFonts w:ascii="Times New Roman" w:eastAsia="Times New Roman" w:hAnsi="Times New Roman" w:cs="Times New Roman"/>
          <w:sz w:val="24"/>
          <w:szCs w:val="24"/>
          <w:lang w:eastAsia="hu-HU"/>
        </w:rPr>
        <w:t xml:space="preserve"> (súrlódásos) papírtovábbítás, mely lehetőséget biztosított vágott papír használatára is. Kísérleti jelleggel készült automatikus lapadagolós verzió is, de ez nem került gyártásba. Kifejlesztésre került az IBM </w:t>
      </w:r>
      <w:proofErr w:type="spellStart"/>
      <w:r w:rsidRPr="00503D84">
        <w:rPr>
          <w:rFonts w:ascii="Times New Roman" w:eastAsia="Times New Roman" w:hAnsi="Times New Roman" w:cs="Times New Roman"/>
          <w:sz w:val="24"/>
          <w:szCs w:val="24"/>
          <w:lang w:eastAsia="hu-HU"/>
        </w:rPr>
        <w:t>Graphic</w:t>
      </w:r>
      <w:proofErr w:type="spellEnd"/>
      <w:r w:rsidRPr="00503D84">
        <w:rPr>
          <w:rFonts w:ascii="Times New Roman" w:eastAsia="Times New Roman" w:hAnsi="Times New Roman" w:cs="Times New Roman"/>
          <w:sz w:val="24"/>
          <w:szCs w:val="24"/>
          <w:lang w:eastAsia="hu-HU"/>
        </w:rPr>
        <w:t xml:space="preserve"> Printer de facto szabványnak megfelelő verzió, mely PC-grafikák megjelenítését tette lehetővé. A nyomtató több kiállításon is bemutatásra került, a VIDEOTON </w:t>
      </w:r>
      <w:proofErr w:type="spellStart"/>
      <w:r w:rsidRPr="00503D84">
        <w:rPr>
          <w:rFonts w:ascii="Times New Roman" w:eastAsia="Times New Roman" w:hAnsi="Times New Roman" w:cs="Times New Roman"/>
          <w:sz w:val="24"/>
          <w:szCs w:val="24"/>
          <w:lang w:eastAsia="hu-HU"/>
        </w:rPr>
        <w:t>PC-vel</w:t>
      </w:r>
      <w:proofErr w:type="spellEnd"/>
      <w:r w:rsidRPr="00503D84">
        <w:rPr>
          <w:rFonts w:ascii="Times New Roman" w:eastAsia="Times New Roman" w:hAnsi="Times New Roman" w:cs="Times New Roman"/>
          <w:sz w:val="24"/>
          <w:szCs w:val="24"/>
          <w:lang w:eastAsia="hu-HU"/>
        </w:rPr>
        <w:t xml:space="preserve"> együtt szállították a Szovjetunióba TASZSZ tudósítói munkahelyként. 1987-ben az Indiai Hírügynökség is használta. India meg is vásárolta a nyomtató gyártási jogát, és egy újonnan létesített gyárban, 1989-ben gyártani kezdte a VT 21550 típust. Az üzem beindítását, az indiai szakemberek betanítását a fehérvári gyár, és a budapesti Fejlesztési Intézet segítette.</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A nyolcvanas évek elején a nyomtatók területén forradalmi változások történtek. A grafika papíron való megjelenítése alapvető követelménnyé </w:t>
      </w:r>
      <w:proofErr w:type="spellStart"/>
      <w:r w:rsidRPr="00503D84">
        <w:rPr>
          <w:rFonts w:ascii="Times New Roman" w:eastAsia="Times New Roman" w:hAnsi="Times New Roman" w:cs="Times New Roman"/>
          <w:sz w:val="24"/>
          <w:szCs w:val="24"/>
          <w:lang w:eastAsia="hu-HU"/>
        </w:rPr>
        <w:t>váit</w:t>
      </w:r>
      <w:proofErr w:type="spellEnd"/>
      <w:r w:rsidRPr="00503D84">
        <w:rPr>
          <w:rFonts w:ascii="Times New Roman" w:eastAsia="Times New Roman" w:hAnsi="Times New Roman" w:cs="Times New Roman"/>
          <w:sz w:val="24"/>
          <w:szCs w:val="24"/>
          <w:lang w:eastAsia="hu-HU"/>
        </w:rPr>
        <w:t xml:space="preserve"> nemcsak a tényleges grafikák miatt, hanem a másképpen gyakorlatilag elő nem állítható írásképek megjelenítése miatt is, például japán, kínai, arab stb. </w:t>
      </w:r>
      <w:proofErr w:type="gramStart"/>
      <w:r w:rsidRPr="00503D84">
        <w:rPr>
          <w:rFonts w:ascii="Times New Roman" w:eastAsia="Times New Roman" w:hAnsi="Times New Roman" w:cs="Times New Roman"/>
          <w:sz w:val="24"/>
          <w:szCs w:val="24"/>
          <w:lang w:eastAsia="hu-HU"/>
        </w:rPr>
        <w:t>A</w:t>
      </w:r>
      <w:proofErr w:type="gramEnd"/>
      <w:r w:rsidRPr="00503D84">
        <w:rPr>
          <w:rFonts w:ascii="Times New Roman" w:eastAsia="Times New Roman" w:hAnsi="Times New Roman" w:cs="Times New Roman"/>
          <w:sz w:val="24"/>
          <w:szCs w:val="24"/>
          <w:lang w:eastAsia="hu-HU"/>
        </w:rPr>
        <w:t xml:space="preserve"> nyomtatás sebességének, minőségének (nyomdai minőség) javítása mellett a szokásos A4-es írólapok használata is követelménnyé vált. A teljes karakter előállítása helyett a raszter (pontalapú) technológiák kerültek előtérbe. A kívánt felbontás mátrixnyomtatóval vagy tintasugaras technológiával már nem volt előállítható, ezért a másolóknál már használatos xerográfia jelentette a megoldást.</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Felismerve az igényeket, 1984-ben a </w:t>
      </w:r>
      <w:proofErr w:type="spellStart"/>
      <w:r w:rsidRPr="00503D84">
        <w:rPr>
          <w:rFonts w:ascii="Times New Roman" w:eastAsia="Times New Roman" w:hAnsi="Times New Roman" w:cs="Times New Roman"/>
          <w:sz w:val="24"/>
          <w:szCs w:val="24"/>
          <w:lang w:eastAsia="hu-HU"/>
        </w:rPr>
        <w:t>VIFI-ben</w:t>
      </w:r>
      <w:proofErr w:type="spellEnd"/>
      <w:r w:rsidRPr="00503D84">
        <w:rPr>
          <w:rFonts w:ascii="Times New Roman" w:eastAsia="Times New Roman" w:hAnsi="Times New Roman" w:cs="Times New Roman"/>
          <w:sz w:val="24"/>
          <w:szCs w:val="24"/>
          <w:lang w:eastAsia="hu-HU"/>
        </w:rPr>
        <w:t xml:space="preserve"> egy lézernyomtató-fejlesztési csoport felállítására került sor. A fejlesztési idő lerövidítése érdekében a konstrukció alapját egy </w:t>
      </w:r>
      <w:r w:rsidRPr="00503D84">
        <w:rPr>
          <w:rFonts w:ascii="Times New Roman" w:eastAsia="Times New Roman" w:hAnsi="Times New Roman" w:cs="Times New Roman"/>
          <w:sz w:val="24"/>
          <w:szCs w:val="24"/>
          <w:lang w:eastAsia="hu-HU"/>
        </w:rPr>
        <w:lastRenderedPageBreak/>
        <w:t xml:space="preserve">„xerográfiai </w:t>
      </w:r>
      <w:proofErr w:type="spellStart"/>
      <w:r w:rsidRPr="00503D84">
        <w:rPr>
          <w:rFonts w:ascii="Times New Roman" w:eastAsia="Times New Roman" w:hAnsi="Times New Roman" w:cs="Times New Roman"/>
          <w:sz w:val="24"/>
          <w:szCs w:val="24"/>
          <w:lang w:eastAsia="hu-HU"/>
        </w:rPr>
        <w:t>engine</w:t>
      </w:r>
      <w:proofErr w:type="spellEnd"/>
      <w:r w:rsidRPr="00503D84">
        <w:rPr>
          <w:rFonts w:ascii="Times New Roman" w:eastAsia="Times New Roman" w:hAnsi="Times New Roman" w:cs="Times New Roman"/>
          <w:sz w:val="24"/>
          <w:szCs w:val="24"/>
          <w:lang w:eastAsia="hu-HU"/>
        </w:rPr>
        <w:t>” képezte. A ROTOCOPY (korábbi nevén Pelikán) cég éppen felhagyott a másológépek gyártásával, és tárgyalások kezdődtek a gyártási jog szerszámokkal együtt való átadásáról. A tárgyalások folyamán a ROTOCOPY nagyszámú kész és félkész másolómechanikát adott át. A KFKI rendelkezett megfelelő vörös (</w:t>
      </w:r>
      <w:proofErr w:type="spellStart"/>
      <w:r w:rsidRPr="00503D84">
        <w:rPr>
          <w:rFonts w:ascii="Times New Roman" w:eastAsia="Times New Roman" w:hAnsi="Times New Roman" w:cs="Times New Roman"/>
          <w:sz w:val="24"/>
          <w:szCs w:val="24"/>
          <w:lang w:eastAsia="hu-HU"/>
        </w:rPr>
        <w:t>HeNe</w:t>
      </w:r>
      <w:proofErr w:type="spellEnd"/>
      <w:r w:rsidRPr="00503D84">
        <w:rPr>
          <w:rFonts w:ascii="Times New Roman" w:eastAsia="Times New Roman" w:hAnsi="Times New Roman" w:cs="Times New Roman"/>
          <w:sz w:val="24"/>
          <w:szCs w:val="24"/>
          <w:lang w:eastAsia="hu-HU"/>
        </w:rPr>
        <w:t xml:space="preserve">) lézerrel, a MIKI kifejlesztette a megfelelő nyalábeltérítő optikai rendszert, a BME Atomfizika Tanszéke pedig kifejlesztette azt az </w:t>
      </w:r>
      <w:proofErr w:type="spellStart"/>
      <w:r w:rsidRPr="00503D84">
        <w:rPr>
          <w:rFonts w:ascii="Times New Roman" w:eastAsia="Times New Roman" w:hAnsi="Times New Roman" w:cs="Times New Roman"/>
          <w:sz w:val="24"/>
          <w:szCs w:val="24"/>
          <w:lang w:eastAsia="hu-HU"/>
        </w:rPr>
        <w:t>akusztooptikai</w:t>
      </w:r>
      <w:proofErr w:type="spellEnd"/>
      <w:r w:rsidRPr="00503D84">
        <w:rPr>
          <w:rFonts w:ascii="Times New Roman" w:eastAsia="Times New Roman" w:hAnsi="Times New Roman" w:cs="Times New Roman"/>
          <w:sz w:val="24"/>
          <w:szCs w:val="24"/>
          <w:lang w:eastAsia="hu-HU"/>
        </w:rPr>
        <w:t xml:space="preserve"> modulátort, amely segítségével a lézernyalábot az információnak megfelelően modulálni lehetett. Az egyetlen „kicsi” problémát az adott hullámhosszon megfelelő érzékenységű </w:t>
      </w:r>
      <w:proofErr w:type="spellStart"/>
      <w:r w:rsidRPr="00503D84">
        <w:rPr>
          <w:rFonts w:ascii="Times New Roman" w:eastAsia="Times New Roman" w:hAnsi="Times New Roman" w:cs="Times New Roman"/>
          <w:sz w:val="24"/>
          <w:szCs w:val="24"/>
          <w:lang w:eastAsia="hu-HU"/>
        </w:rPr>
        <w:t>xerografikus</w:t>
      </w:r>
      <w:proofErr w:type="spellEnd"/>
      <w:r w:rsidRPr="00503D84">
        <w:rPr>
          <w:rFonts w:ascii="Times New Roman" w:eastAsia="Times New Roman" w:hAnsi="Times New Roman" w:cs="Times New Roman"/>
          <w:sz w:val="24"/>
          <w:szCs w:val="24"/>
          <w:lang w:eastAsia="hu-HU"/>
        </w:rPr>
        <w:t xml:space="preserve"> henger jelentette, amelyen a nyomtatandó latens kép képződött. Bár ez a technológia abban az időben nem volt ismert Magyarországon, az alkalmazott kutatás határait súroló problémát az intézet szakembereinek két hónap alatt sikerült megoldani.</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6381750" cy="5057775"/>
            <wp:effectExtent l="19050" t="0" r="0" b="0"/>
            <wp:docPr id="9" name="Kép 9" descr="sndt3b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ndt3b94-2.jpg"/>
                    <pic:cNvPicPr>
                      <a:picLocks noChangeAspect="1" noChangeArrowheads="1"/>
                    </pic:cNvPicPr>
                  </pic:nvPicPr>
                  <pic:blipFill>
                    <a:blip r:embed="rId15" cstate="print"/>
                    <a:srcRect/>
                    <a:stretch>
                      <a:fillRect/>
                    </a:stretch>
                  </pic:blipFill>
                  <pic:spPr bwMode="auto">
                    <a:xfrm>
                      <a:off x="0" y="0"/>
                      <a:ext cx="6381750" cy="5057775"/>
                    </a:xfrm>
                    <a:prstGeom prst="rect">
                      <a:avLst/>
                    </a:prstGeom>
                    <a:noFill/>
                    <a:ln w="9525">
                      <a:noFill/>
                      <a:miter lim="800000"/>
                      <a:headEnd/>
                      <a:tailEnd/>
                    </a:ln>
                  </pic:spPr>
                </pic:pic>
              </a:graphicData>
            </a:graphic>
          </wp:inline>
        </w:drawing>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A VIFI elektronikai és konstrukciós fejlesztőcsoportja a fent felsorolt elemek egy konstrukcióban való integrálásával, illetve a vezérlőelektronika kifejlesztésével egy év alatt létrehozta a </w:t>
      </w:r>
      <w:proofErr w:type="spellStart"/>
      <w:r w:rsidRPr="00503D84">
        <w:rPr>
          <w:rFonts w:ascii="Times New Roman" w:eastAsia="Times New Roman" w:hAnsi="Times New Roman" w:cs="Times New Roman"/>
          <w:sz w:val="24"/>
          <w:szCs w:val="24"/>
          <w:lang w:eastAsia="hu-HU"/>
        </w:rPr>
        <w:t>VTLP-t</w:t>
      </w:r>
      <w:proofErr w:type="spellEnd"/>
      <w:r w:rsidRPr="00503D84">
        <w:rPr>
          <w:rFonts w:ascii="Times New Roman" w:eastAsia="Times New Roman" w:hAnsi="Times New Roman" w:cs="Times New Roman"/>
          <w:sz w:val="24"/>
          <w:szCs w:val="24"/>
          <w:lang w:eastAsia="hu-HU"/>
        </w:rPr>
        <w:t>, a KGST első lézernyomtatóját (fenti kép). A nyomtató paraméterei összemérhetőek voltak az akkor még csak japán cégek által gyártott berendezésekkel. A nyomtatóból 11 darab körüli példány készült. A berendezés megfelelő technologizálás után gyártható lett volna, a történelem azonban másképp döntött.</w:t>
      </w:r>
    </w:p>
    <w:p w:rsidR="00274A12" w:rsidRDefault="00274A12" w:rsidP="00503D8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u-HU"/>
        </w:rPr>
      </w:pPr>
    </w:p>
    <w:p w:rsidR="00503D84" w:rsidRPr="00503D84" w:rsidRDefault="00503D84" w:rsidP="00503D8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u-HU"/>
        </w:rPr>
      </w:pPr>
      <w:r w:rsidRPr="00503D84">
        <w:rPr>
          <w:rFonts w:ascii="Times New Roman" w:eastAsia="Times New Roman" w:hAnsi="Times New Roman" w:cs="Times New Roman"/>
          <w:b/>
          <w:bCs/>
          <w:sz w:val="24"/>
          <w:szCs w:val="24"/>
          <w:lang w:eastAsia="hu-HU"/>
        </w:rPr>
        <w:lastRenderedPageBreak/>
        <w:t>Vevőszolgálati rendszer</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A VIDEOTON számítástechnikai vevőszolgálati rendszere, és kapacitása a szocialista táborban egyedülálló, példaszerű volt. Itthon minden megyeszékhelyen rendelkeztek vevőszolgálati központtal, közel 400 szakembert foglalkoztattak ezen a területen. A szocialista országok minden fővárosában - esetenként több: például Moszkva és Kijev, Prága és Pozsony, Berlin és Erfurt, Belgrád, Zágráb városokban volt számítástechnikai vevőszolgálati központ, helyi szakembereket is foglalkoztatva. Az összes létszám - a külföldi szakemberekkel együtt - meghaladta a 900 főt. A moszkvai központ 300 fős létszámával, és a saját építésű új háromszintes épületével unikális volt. A Szovjetunió területén is volt több vevőszolgálati központ, pl. Kijevben és Minszkben.</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A 80-as évek második felétől a kidolgozott stratégia már nem adott választ az új kihívásra, a személyi számítógépek (PC-k) megjelenésére. A számítástechnika kilépett az elitista számítástechnikai világból, a munkapadokra, az íróasztalokra, a tervezőmunkahelyekre került. Új tömegszerűséggel, új filozófiával kellett szembenézni, amely csak az egyre formálódó globalizáció nyújtotta munkamegosztással, integrációval volt megvalósítható. Kétségkívül a két világrend közti feszültség mérséklődött, de az embargó továbbra is élt. Az új megközelítés nem volt kezelhető a VIDEOTON lokál-patrióta, teljes vertikalitásra törekvő, a szélesebb munkamegosztást kizáró stratégiájával. Éppen ezért az új helyzet kezelésére nem, vagy nem megfelelő stratégia került kidolgozásra.</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Kétségkívül a tömeggyártáshoz szükséges több tízezer részegységet az embargó megkerülése nélkül szinte lehetetlen volt beszerezni. Az is tény, hogy az ortodox tervgazdasági módszerek a beszerzéshez szükséges konvertibilis források biztosításához nem nyújtottak lehetőséget. Ugyanakkor a gombamód szaporodó kis számítástechnikai vállalkozások könnyedén, igaz, hogy a törvények határán, esetenként azt átlépve oldották meg ezeket a problémákat. Ennek eredményeként bár a vállalat rendelkezett PC termékkel (VT 110, VT 160, TV Computer), a kis vállalkozások kedvező ajánlataikkal a VIDEOTON piacát beszűkítették, kizárták, hogy a VIDEOTON a számítástechnikai tömeggyártás nyújtotta gazdasági előnyöket kihasználhassa. Egy furcsa helyzet alakult ki, míg a VIDEOTON az igényes </w:t>
      </w:r>
      <w:proofErr w:type="spellStart"/>
      <w:r w:rsidRPr="00503D84">
        <w:rPr>
          <w:rFonts w:ascii="Times New Roman" w:eastAsia="Times New Roman" w:hAnsi="Times New Roman" w:cs="Times New Roman"/>
          <w:sz w:val="24"/>
          <w:szCs w:val="24"/>
          <w:lang w:eastAsia="hu-HU"/>
        </w:rPr>
        <w:t>high-tech</w:t>
      </w:r>
      <w:proofErr w:type="spellEnd"/>
      <w:r w:rsidRPr="00503D84">
        <w:rPr>
          <w:rFonts w:ascii="Times New Roman" w:eastAsia="Times New Roman" w:hAnsi="Times New Roman" w:cs="Times New Roman"/>
          <w:sz w:val="24"/>
          <w:szCs w:val="24"/>
          <w:lang w:eastAsia="hu-HU"/>
        </w:rPr>
        <w:t xml:space="preserve"> számítástechnika területén kimagasló eredményeket ért el, ugyanakkor a tömegszerű számítástechnikai értékesítés formálódó hasznából nem tudott részesülni. Pedig a magas színvonalú, fejlesztésigényes tevékenységének finanszírozását csak ezen az úton valósíthatta volna meg.</w:t>
      </w:r>
    </w:p>
    <w:p w:rsidR="00503D84" w:rsidRPr="00503D84" w:rsidRDefault="00503D84" w:rsidP="00503D8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u-HU"/>
        </w:rPr>
      </w:pPr>
      <w:r w:rsidRPr="00503D84">
        <w:rPr>
          <w:rFonts w:ascii="Times New Roman" w:eastAsia="Times New Roman" w:hAnsi="Times New Roman" w:cs="Times New Roman"/>
          <w:b/>
          <w:bCs/>
          <w:sz w:val="24"/>
          <w:szCs w:val="24"/>
          <w:lang w:eastAsia="hu-HU"/>
        </w:rPr>
        <w:t>Gazdasági mutatók</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A lenti bal felső diagram a SZTGY (Számítástechnikai Gyár) teljes termelési értékének, és értékesítési árbevételének alakulását mutatja Millió Ft-ban 1971 és 1983 között, a jobboldalon lévő táblázat pedig 1983 és 1987 között.</w:t>
      </w:r>
    </w:p>
    <w:p w:rsidR="00503D84" w:rsidRPr="00503D84" w:rsidRDefault="00503D84" w:rsidP="00503D8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10058400" cy="3829050"/>
            <wp:effectExtent l="19050" t="0" r="0" b="0"/>
            <wp:docPr id="10" name="Kép 10" descr="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agram.jpg"/>
                    <pic:cNvPicPr>
                      <a:picLocks noChangeAspect="1" noChangeArrowheads="1"/>
                    </pic:cNvPicPr>
                  </pic:nvPicPr>
                  <pic:blipFill>
                    <a:blip r:embed="rId16" cstate="print"/>
                    <a:srcRect/>
                    <a:stretch>
                      <a:fillRect/>
                    </a:stretch>
                  </pic:blipFill>
                  <pic:spPr bwMode="auto">
                    <a:xfrm>
                      <a:off x="0" y="0"/>
                      <a:ext cx="10058400" cy="3829050"/>
                    </a:xfrm>
                    <a:prstGeom prst="rect">
                      <a:avLst/>
                    </a:prstGeom>
                    <a:noFill/>
                    <a:ln w="9525">
                      <a:noFill/>
                      <a:miter lim="800000"/>
                      <a:headEnd/>
                      <a:tailEnd/>
                    </a:ln>
                  </pic:spPr>
                </pic:pic>
              </a:graphicData>
            </a:graphic>
          </wp:inline>
        </w:drawing>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A növekedés üteme szinte egyedülállónak mondható. A bal alsó diagram az értékesítési árbevétel relációnkénti alakulását mutatja Millió Ft-ban 1971 és 1983 között. A növekedés motorját a KGST-piaci (szocialista) bővülés adta. A belföldi növekedést (ami inkább szinten tartás) a piac nagysága korlátozta be. Figyelemre méltó a tőkés piaci értékesítés növekedése, amivel a gyár a termékei színvonalának fenntartásához elengedhetetlen tőkés importot tudta kompenzálni. Ne felejtsük el, ha ezeket az értékeket mai forintra akarjuk átszámítani, akkor minimum tízzel meg kell szorozni. Nemzetközi mércével mérve is kiemelkedő az egy dolgozóra vetített árbevétel (ennek megfelelően az egy főre eső nyereség). Az 1 főre eső adózott nyereség kb. 200 Ezer Ft körül mozgott (az akkori adózási rendszerben ez egészen kimagasló mutató).</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A statisztikai adatok csak 1987-ig adnak összehasonlításra lehetőséget, mivel a számítástechnikai profil egy része átszervezés következtében a SZKÜBT/VIDEOTON Automatika Közös Vállalat tevékenységi körébe került. A növekedés, a nyereségesség forrása a műszaki fejlesztés volt, amely az árbevételre vetítve 7-12% K+F ráfordítási arányt ért el. A felfutást követően az SZTGY kb. 3800 főnek biztosított munkát és megélhetést.</w:t>
      </w:r>
    </w:p>
    <w:p w:rsidR="00503D84" w:rsidRPr="00503D84" w:rsidRDefault="00503D84" w:rsidP="00503D8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u-HU"/>
        </w:rPr>
      </w:pPr>
      <w:proofErr w:type="spellStart"/>
      <w:r w:rsidRPr="00503D84">
        <w:rPr>
          <w:rFonts w:ascii="Times New Roman" w:eastAsia="Times New Roman" w:hAnsi="Times New Roman" w:cs="Times New Roman"/>
          <w:b/>
          <w:bCs/>
          <w:sz w:val="24"/>
          <w:szCs w:val="24"/>
          <w:lang w:eastAsia="hu-HU"/>
        </w:rPr>
        <w:t>Requiem</w:t>
      </w:r>
      <w:proofErr w:type="spellEnd"/>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A VIDEOTON számítástechnikai programja a magyar ipartörténet legfényesebb lapjaira kívánkozik - a WEISS MANFRÉD ACÉL- </w:t>
      </w:r>
      <w:proofErr w:type="gramStart"/>
      <w:r w:rsidRPr="00503D84">
        <w:rPr>
          <w:rFonts w:ascii="Times New Roman" w:eastAsia="Times New Roman" w:hAnsi="Times New Roman" w:cs="Times New Roman"/>
          <w:sz w:val="24"/>
          <w:szCs w:val="24"/>
          <w:lang w:eastAsia="hu-HU"/>
        </w:rPr>
        <w:t>ÉS</w:t>
      </w:r>
      <w:proofErr w:type="gramEnd"/>
      <w:r w:rsidRPr="00503D84">
        <w:rPr>
          <w:rFonts w:ascii="Times New Roman" w:eastAsia="Times New Roman" w:hAnsi="Times New Roman" w:cs="Times New Roman"/>
          <w:sz w:val="24"/>
          <w:szCs w:val="24"/>
          <w:lang w:eastAsia="hu-HU"/>
        </w:rPr>
        <w:t xml:space="preserve"> FÉMMŰVEK RT., a GANZ, az IKARUS, a RÁBA sorába - a húszéves töretlen fejlődésével, valamint az elért gazdasági eredmények alapján is. A VIDEOTON Számítástechnika abban is kiemelkedik, hogy egyedülálló szellemi erő koncentrációját valósította meg egy termékkör, egy vállalkozás keretében. Valószínű, a következő évtizedekben ez már nem lesz ismételhető.</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lastRenderedPageBreak/>
        <w:t>Mik lehettek a profil megsemmisülésének okai? Három ok együtt, vagy külön-külön okozhatta az összeomlást? Lehet, hogy a szerves fejlődés katalizálta az összeomlást, lehet, hogy aljas politikai, gazdaságpolitikai szándék vagy ügyetlenség, szakmai ismeretek, tapasztalatok hiánya. Külön érdemes foglalkozni azzal a hozzájárulással is, amit a VIDEOTON Számítástechnika nyújtott a globalizálódó világ kialakulásához, a magyar szellemi erőforrások fejlett világhoz történő integrálásához.</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A 60-as évek végétől a VIDEOTON a fejlett licenc, és know-how taktikájára alapított, ehhez kapcsolt gyártási, fejlesztési partnerséget, együttműködést alakított ki a világ fejlett ipari szereplőivel: SIEMENS, DATA-PRODUCTS, BULL (SEMS, CII), THOMSON, PHILIPS. A 80-as évekre már a VIDEOTON fiatal szakembereinek tucatjai dolgoztak ezeknél a világcégeknél fejlesztési munkahelyeken. Ugyanakkor a nagyon erőteljes kezdeményezései ellenére semmiféle ilyen eredményt nem tudott felmutatni szocialista partnereivel. Ez annak ellenére történt így, hogy a VIDEOTON partnereinek a fejlett know-how ismeretek átadását ingyen felajánlotta. Ez az eredménytelenség is rámutat arra, hogy a </w:t>
      </w:r>
      <w:proofErr w:type="spellStart"/>
      <w:r w:rsidRPr="00503D84">
        <w:rPr>
          <w:rFonts w:ascii="Times New Roman" w:eastAsia="Times New Roman" w:hAnsi="Times New Roman" w:cs="Times New Roman"/>
          <w:sz w:val="24"/>
          <w:szCs w:val="24"/>
          <w:lang w:eastAsia="hu-HU"/>
        </w:rPr>
        <w:t>VIDEOTON-jelenség</w:t>
      </w:r>
      <w:proofErr w:type="spellEnd"/>
      <w:r w:rsidRPr="00503D84">
        <w:rPr>
          <w:rFonts w:ascii="Times New Roman" w:eastAsia="Times New Roman" w:hAnsi="Times New Roman" w:cs="Times New Roman"/>
          <w:sz w:val="24"/>
          <w:szCs w:val="24"/>
          <w:lang w:eastAsia="hu-HU"/>
        </w:rPr>
        <w:t xml:space="preserve"> átlépte a szocialista rendszer beidegződéseit, gondolkodásbeli korlátait. Jelentős lépéseket tett a fejlett világba történő integrálódás érdekében.</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Ezt az erőfeszítést koronázta meg a VIDEOTON-BULL </w:t>
      </w:r>
      <w:proofErr w:type="spellStart"/>
      <w:r w:rsidRPr="00503D84">
        <w:rPr>
          <w:rFonts w:ascii="Times New Roman" w:eastAsia="Times New Roman" w:hAnsi="Times New Roman" w:cs="Times New Roman"/>
          <w:sz w:val="24"/>
          <w:szCs w:val="24"/>
          <w:lang w:eastAsia="hu-HU"/>
        </w:rPr>
        <w:t>Magyar-Francia</w:t>
      </w:r>
      <w:proofErr w:type="spellEnd"/>
      <w:r w:rsidRPr="00503D84">
        <w:rPr>
          <w:rFonts w:ascii="Times New Roman" w:eastAsia="Times New Roman" w:hAnsi="Times New Roman" w:cs="Times New Roman"/>
          <w:sz w:val="24"/>
          <w:szCs w:val="24"/>
          <w:lang w:eastAsia="hu-HU"/>
        </w:rPr>
        <w:t xml:space="preserve"> Informatikai Kft. létrehozása, számottevő tőkével (600 M Ft). Az ostromlás miatt ezt az iránymutató eredményt sem a BULL, sem a VIDEOTON a maga számára nem tudta kihasználni. Persze stratégiai hibák is jelen voltak, hisz a BULL nagygépek értékesítését tűzték a tevékenység fókuszán és nem egy racionális PC programot. A rendszerváltás körülményei között a felhasználók zöme nem rendelkezett oly mértékű forrásokkal sem itthon sem a szocialista partnereinknél, hogy nagy rendszerek vásárlására vállalkozhattak volna. A közös vállalat a stratégiai hibát már nem tudta korrigálni, mert a felszámolásnál engedték, hogy a Bull a VIDEOTON részét - a Magyar Hitelbank felajánlása nyomán - kivásárolja. Nagy hiba és tévedés volt, hisz hazánkban egyetlen számítástechnikai cég sem volt olyan jó pozícióban, mint a BULL-VIDEOTON közös vállalat. A történelem pedig igazolta, hogy a konkurens cégek egy része a mai napig működik, fennmaradt. Valószínűsíthető, hogy ilyen és hasonló téves döntések, hibák vetettek véget a VIDEOTON Számítástechnika megmaradásának, létezésének.</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Sokunkban felmerül, hogy mi volt a VIDEOTON eredményeinek forrása, mi volt az </w:t>
      </w:r>
      <w:proofErr w:type="spellStart"/>
      <w:r w:rsidRPr="00503D84">
        <w:rPr>
          <w:rFonts w:ascii="Times New Roman" w:eastAsia="Times New Roman" w:hAnsi="Times New Roman" w:cs="Times New Roman"/>
          <w:sz w:val="24"/>
          <w:szCs w:val="24"/>
          <w:lang w:eastAsia="hu-HU"/>
        </w:rPr>
        <w:t>az</w:t>
      </w:r>
      <w:proofErr w:type="spellEnd"/>
      <w:r w:rsidRPr="00503D84">
        <w:rPr>
          <w:rFonts w:ascii="Times New Roman" w:eastAsia="Times New Roman" w:hAnsi="Times New Roman" w:cs="Times New Roman"/>
          <w:sz w:val="24"/>
          <w:szCs w:val="24"/>
          <w:lang w:eastAsia="hu-HU"/>
        </w:rPr>
        <w:t xml:space="preserve"> emelő erő, amely ki tudta emelni a szocialista környezetből. Elsősorban is az emberi tényezők emelendők ki, sikerült mozgósítani a sok fiatal szakembert az egyedülálló szakmai feladatok megoldására. Vonatkozik ez a kutató-fejlesztőkre, de ugyanúgy a tahi kislányokra, akiknek a memória ferritgyűrűinek 0,2 mm-es furatába négy szál huzalt kellett befűzniük. Fontos volt az egység, a közös gondolkodás, a sok munkahelyre jellemző tudatos megosztás kizárása. Nem utolsósorban az élenjáró eredmények megismerhetősége és a sikerekben történő tobzódás. A sok fiatal szakembernek szinte fontosabb volt a munkahely, mint a család. Persze ez az utóbbi magatartás nem dicsérhető. Amit kizárhatunk a mozgósító lehetőségek közül, az </w:t>
      </w:r>
      <w:proofErr w:type="spellStart"/>
      <w:r w:rsidRPr="00503D84">
        <w:rPr>
          <w:rFonts w:ascii="Times New Roman" w:eastAsia="Times New Roman" w:hAnsi="Times New Roman" w:cs="Times New Roman"/>
          <w:sz w:val="24"/>
          <w:szCs w:val="24"/>
          <w:lang w:eastAsia="hu-HU"/>
        </w:rPr>
        <w:t>az</w:t>
      </w:r>
      <w:proofErr w:type="spellEnd"/>
      <w:r w:rsidRPr="00503D84">
        <w:rPr>
          <w:rFonts w:ascii="Times New Roman" w:eastAsia="Times New Roman" w:hAnsi="Times New Roman" w:cs="Times New Roman"/>
          <w:sz w:val="24"/>
          <w:szCs w:val="24"/>
          <w:lang w:eastAsia="hu-HU"/>
        </w:rPr>
        <w:t xml:space="preserve"> anyagi érdekeltség, erre nem volt lehetőség. Talán a mai kor vezetőinek is hasznos tapasztalat lehet, hogy nagy ipari programok nem valósíthatók meg az állam szerepvállalása nélkül. Ez a szerepvállalás nemcsak anyagi támogatást, hanem politikai, külpolitikai, diplomáciai </w:t>
      </w:r>
      <w:proofErr w:type="spellStart"/>
      <w:r w:rsidRPr="00503D84">
        <w:rPr>
          <w:rFonts w:ascii="Times New Roman" w:eastAsia="Times New Roman" w:hAnsi="Times New Roman" w:cs="Times New Roman"/>
          <w:sz w:val="24"/>
          <w:szCs w:val="24"/>
          <w:lang w:eastAsia="hu-HU"/>
        </w:rPr>
        <w:t>jószolgálatot</w:t>
      </w:r>
      <w:proofErr w:type="spellEnd"/>
      <w:r w:rsidRPr="00503D84">
        <w:rPr>
          <w:rFonts w:ascii="Times New Roman" w:eastAsia="Times New Roman" w:hAnsi="Times New Roman" w:cs="Times New Roman"/>
          <w:sz w:val="24"/>
          <w:szCs w:val="24"/>
          <w:lang w:eastAsia="hu-HU"/>
        </w:rPr>
        <w:t xml:space="preserve"> is jelent.</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A VIDEOTON Holding ma is gyárt számítástechnikai részegységeket szerződéses gyártóként. A jelenleg magánkézben lévő vállalatcsoport minden évben növelni tudja árbevételét, de saját márkás termékeket tudtommal nem készít.</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lastRenderedPageBreak/>
        <w:t>Források:</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 NJSZT ITF előadások VIDEOTON nap 2011.nov.30. </w:t>
      </w:r>
      <w:proofErr w:type="spellStart"/>
      <w:r w:rsidRPr="00503D84">
        <w:rPr>
          <w:rFonts w:ascii="Times New Roman" w:eastAsia="Times New Roman" w:hAnsi="Times New Roman" w:cs="Times New Roman"/>
          <w:sz w:val="24"/>
          <w:szCs w:val="24"/>
          <w:lang w:eastAsia="hu-HU"/>
        </w:rPr>
        <w:t>Kázsmér</w:t>
      </w:r>
      <w:proofErr w:type="spellEnd"/>
      <w:r w:rsidRPr="00503D84">
        <w:rPr>
          <w:rFonts w:ascii="Times New Roman" w:eastAsia="Times New Roman" w:hAnsi="Times New Roman" w:cs="Times New Roman"/>
          <w:sz w:val="24"/>
          <w:szCs w:val="24"/>
          <w:lang w:eastAsia="hu-HU"/>
        </w:rPr>
        <w:t xml:space="preserve"> J; Újvári Z</w:t>
      </w:r>
      <w:proofErr w:type="gramStart"/>
      <w:r w:rsidRPr="00503D84">
        <w:rPr>
          <w:rFonts w:ascii="Times New Roman" w:eastAsia="Times New Roman" w:hAnsi="Times New Roman" w:cs="Times New Roman"/>
          <w:sz w:val="24"/>
          <w:szCs w:val="24"/>
          <w:lang w:eastAsia="hu-HU"/>
        </w:rPr>
        <w:t>.;</w:t>
      </w:r>
      <w:proofErr w:type="gramEnd"/>
      <w:r w:rsidRPr="00503D84">
        <w:rPr>
          <w:rFonts w:ascii="Times New Roman" w:eastAsia="Times New Roman" w:hAnsi="Times New Roman" w:cs="Times New Roman"/>
          <w:sz w:val="24"/>
          <w:szCs w:val="24"/>
          <w:lang w:eastAsia="hu-HU"/>
        </w:rPr>
        <w:t xml:space="preserve"> Fodor T.; Baráth I.; Gerlai M.; előadásai. </w:t>
      </w:r>
      <w:hyperlink r:id="rId17" w:tgtFrame="_blank" w:history="1">
        <w:r w:rsidRPr="00503D84">
          <w:rPr>
            <w:rFonts w:ascii="Times New Roman" w:eastAsia="Times New Roman" w:hAnsi="Times New Roman" w:cs="Times New Roman"/>
            <w:color w:val="0000FF"/>
            <w:sz w:val="24"/>
            <w:szCs w:val="24"/>
            <w:u w:val="single"/>
            <w:lang w:eastAsia="hu-HU"/>
          </w:rPr>
          <w:t>itf.njszt.hu/events/videoton-2</w:t>
        </w:r>
      </w:hyperlink>
      <w:r w:rsidRPr="00503D84">
        <w:rPr>
          <w:rFonts w:ascii="Times New Roman" w:eastAsia="Times New Roman" w:hAnsi="Times New Roman" w:cs="Times New Roman"/>
          <w:sz w:val="24"/>
          <w:szCs w:val="24"/>
          <w:lang w:eastAsia="hu-HU"/>
        </w:rPr>
        <w:t xml:space="preserve"> -</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-NJSZT Hírek, Gerlai M. PREZI előadása: </w:t>
      </w:r>
      <w:hyperlink r:id="rId18" w:tgtFrame="_blank" w:history="1">
        <w:r w:rsidRPr="00503D84">
          <w:rPr>
            <w:rFonts w:ascii="Times New Roman" w:eastAsia="Times New Roman" w:hAnsi="Times New Roman" w:cs="Times New Roman"/>
            <w:color w:val="0000FF"/>
            <w:sz w:val="24"/>
            <w:szCs w:val="24"/>
            <w:u w:val="single"/>
            <w:lang w:eastAsia="hu-HU"/>
          </w:rPr>
          <w:t xml:space="preserve">itf.njszt.hu/category/news/page/8 </w:t>
        </w:r>
      </w:hyperlink>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 xml:space="preserve">- valamint a Fodor T. </w:t>
      </w:r>
      <w:proofErr w:type="gramStart"/>
      <w:r w:rsidRPr="00503D84">
        <w:rPr>
          <w:rFonts w:ascii="Times New Roman" w:eastAsia="Times New Roman" w:hAnsi="Times New Roman" w:cs="Times New Roman"/>
          <w:sz w:val="24"/>
          <w:szCs w:val="24"/>
          <w:lang w:eastAsia="hu-HU"/>
        </w:rPr>
        <w:t>és</w:t>
      </w:r>
      <w:proofErr w:type="gramEnd"/>
      <w:r w:rsidRPr="00503D84">
        <w:rPr>
          <w:rFonts w:ascii="Times New Roman" w:eastAsia="Times New Roman" w:hAnsi="Times New Roman" w:cs="Times New Roman"/>
          <w:sz w:val="24"/>
          <w:szCs w:val="24"/>
          <w:lang w:eastAsia="hu-HU"/>
        </w:rPr>
        <w:t xml:space="preserve"> Gerlai M. teljes előadásai .</w:t>
      </w:r>
      <w:proofErr w:type="spellStart"/>
      <w:r w:rsidRPr="00503D84">
        <w:rPr>
          <w:rFonts w:ascii="Times New Roman" w:eastAsia="Times New Roman" w:hAnsi="Times New Roman" w:cs="Times New Roman"/>
          <w:sz w:val="24"/>
          <w:szCs w:val="24"/>
          <w:lang w:eastAsia="hu-HU"/>
        </w:rPr>
        <w:t>ppt</w:t>
      </w:r>
      <w:proofErr w:type="spellEnd"/>
      <w:r w:rsidRPr="00503D84">
        <w:rPr>
          <w:rFonts w:ascii="Times New Roman" w:eastAsia="Times New Roman" w:hAnsi="Times New Roman" w:cs="Times New Roman"/>
          <w:sz w:val="24"/>
          <w:szCs w:val="24"/>
          <w:lang w:eastAsia="hu-HU"/>
        </w:rPr>
        <w:t xml:space="preserve"> formátumban:</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w:t>
      </w:r>
      <w:hyperlink r:id="rId19" w:tgtFrame="_blank" w:history="1">
        <w:r w:rsidRPr="00503D84">
          <w:rPr>
            <w:rFonts w:ascii="Times New Roman" w:eastAsia="Times New Roman" w:hAnsi="Times New Roman" w:cs="Times New Roman"/>
            <w:color w:val="0000FF"/>
            <w:sz w:val="24"/>
            <w:szCs w:val="24"/>
            <w:u w:val="single"/>
            <w:lang w:eastAsia="hu-HU"/>
          </w:rPr>
          <w:t>www.slideshare.net/gerlai/presentations</w:t>
        </w:r>
      </w:hyperlink>
      <w:r w:rsidRPr="00503D84">
        <w:rPr>
          <w:rFonts w:ascii="Times New Roman" w:eastAsia="Times New Roman" w:hAnsi="Times New Roman" w:cs="Times New Roman"/>
          <w:sz w:val="24"/>
          <w:szCs w:val="24"/>
          <w:lang w:eastAsia="hu-HU"/>
        </w:rPr>
        <w:t xml:space="preserve"> -</w:t>
      </w:r>
    </w:p>
    <w:p w:rsidR="00503D84" w:rsidRPr="00503D84" w:rsidRDefault="00503D84" w:rsidP="00503D84">
      <w:pPr>
        <w:spacing w:before="100" w:beforeAutospacing="1" w:after="100" w:afterAutospacing="1" w:line="240" w:lineRule="auto"/>
        <w:rPr>
          <w:rFonts w:ascii="Times New Roman" w:eastAsia="Times New Roman" w:hAnsi="Times New Roman" w:cs="Times New Roman"/>
          <w:sz w:val="24"/>
          <w:szCs w:val="24"/>
          <w:lang w:eastAsia="hu-HU"/>
        </w:rPr>
      </w:pPr>
      <w:r w:rsidRPr="00503D84">
        <w:rPr>
          <w:rFonts w:ascii="Times New Roman" w:eastAsia="Times New Roman" w:hAnsi="Times New Roman" w:cs="Times New Roman"/>
          <w:sz w:val="24"/>
          <w:szCs w:val="24"/>
          <w:lang w:eastAsia="hu-HU"/>
        </w:rPr>
        <w:t>VIDEOTON 1970-1990 szerzői team: A VIDEOTON története 1938-1990. (c 2012) ISBN 978-963-08-5110-7 </w:t>
      </w:r>
    </w:p>
    <w:p w:rsidR="00997B32" w:rsidRDefault="00997B32"/>
    <w:sectPr w:rsidR="00997B32" w:rsidSect="00997B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238F1"/>
    <w:multiLevelType w:val="multilevel"/>
    <w:tmpl w:val="F724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3D84"/>
    <w:rsid w:val="00274A12"/>
    <w:rsid w:val="00503D84"/>
    <w:rsid w:val="00997B32"/>
    <w:rsid w:val="00FB280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7B32"/>
  </w:style>
  <w:style w:type="paragraph" w:styleId="Cmsor1">
    <w:name w:val="heading 1"/>
    <w:basedOn w:val="Norml"/>
    <w:link w:val="Cmsor1Char"/>
    <w:uiPriority w:val="9"/>
    <w:qFormat/>
    <w:rsid w:val="00503D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503D8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503D8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3D84"/>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503D84"/>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503D84"/>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semiHidden/>
    <w:unhideWhenUsed/>
    <w:rsid w:val="00503D84"/>
    <w:rPr>
      <w:color w:val="0000FF"/>
      <w:u w:val="single"/>
    </w:rPr>
  </w:style>
  <w:style w:type="paragraph" w:styleId="NormlWeb">
    <w:name w:val="Normal (Web)"/>
    <w:basedOn w:val="Norml"/>
    <w:uiPriority w:val="99"/>
    <w:semiHidden/>
    <w:unhideWhenUsed/>
    <w:rsid w:val="00503D8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ags">
    <w:name w:val="tags"/>
    <w:basedOn w:val="Bekezdsalapbettpusa"/>
    <w:rsid w:val="00503D84"/>
  </w:style>
  <w:style w:type="character" w:customStyle="1" w:styleId="title">
    <w:name w:val="title"/>
    <w:basedOn w:val="Bekezdsalapbettpusa"/>
    <w:rsid w:val="00503D84"/>
  </w:style>
  <w:style w:type="paragraph" w:styleId="Buborkszveg">
    <w:name w:val="Balloon Text"/>
    <w:basedOn w:val="Norml"/>
    <w:link w:val="BuborkszvegChar"/>
    <w:uiPriority w:val="99"/>
    <w:semiHidden/>
    <w:unhideWhenUsed/>
    <w:rsid w:val="00503D8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03D84"/>
    <w:rPr>
      <w:rFonts w:ascii="Tahoma" w:hAnsi="Tahoma" w:cs="Tahoma"/>
      <w:sz w:val="16"/>
      <w:szCs w:val="16"/>
    </w:rPr>
  </w:style>
  <w:style w:type="character" w:styleId="Kiemels">
    <w:name w:val="Emphasis"/>
    <w:basedOn w:val="Bekezdsalapbettpusa"/>
    <w:uiPriority w:val="20"/>
    <w:qFormat/>
    <w:rsid w:val="00503D84"/>
    <w:rPr>
      <w:i/>
      <w:iCs/>
    </w:rPr>
  </w:style>
  <w:style w:type="paragraph" w:styleId="Listaszerbekezds">
    <w:name w:val="List Paragraph"/>
    <w:basedOn w:val="Norml"/>
    <w:uiPriority w:val="34"/>
    <w:qFormat/>
    <w:rsid w:val="00503D84"/>
    <w:pPr>
      <w:ind w:left="720"/>
      <w:contextualSpacing/>
    </w:pPr>
  </w:style>
</w:styles>
</file>

<file path=word/webSettings.xml><?xml version="1.0" encoding="utf-8"?>
<w:webSettings xmlns:r="http://schemas.openxmlformats.org/officeDocument/2006/relationships" xmlns:w="http://schemas.openxmlformats.org/wordprocessingml/2006/main">
  <w:divs>
    <w:div w:id="176819539">
      <w:bodyDiv w:val="1"/>
      <w:marLeft w:val="0"/>
      <w:marRight w:val="0"/>
      <w:marTop w:val="0"/>
      <w:marBottom w:val="0"/>
      <w:divBdr>
        <w:top w:val="none" w:sz="0" w:space="0" w:color="auto"/>
        <w:left w:val="none" w:sz="0" w:space="0" w:color="auto"/>
        <w:bottom w:val="none" w:sz="0" w:space="0" w:color="auto"/>
        <w:right w:val="none" w:sz="0" w:space="0" w:color="auto"/>
      </w:divBdr>
    </w:div>
    <w:div w:id="1531258508">
      <w:bodyDiv w:val="1"/>
      <w:marLeft w:val="0"/>
      <w:marRight w:val="0"/>
      <w:marTop w:val="0"/>
      <w:marBottom w:val="0"/>
      <w:divBdr>
        <w:top w:val="none" w:sz="0" w:space="0" w:color="auto"/>
        <w:left w:val="none" w:sz="0" w:space="0" w:color="auto"/>
        <w:bottom w:val="none" w:sz="0" w:space="0" w:color="auto"/>
        <w:right w:val="none" w:sz="0" w:space="0" w:color="auto"/>
      </w:divBdr>
    </w:div>
    <w:div w:id="1633052938">
      <w:bodyDiv w:val="1"/>
      <w:marLeft w:val="0"/>
      <w:marRight w:val="0"/>
      <w:marTop w:val="0"/>
      <w:marBottom w:val="0"/>
      <w:divBdr>
        <w:top w:val="none" w:sz="0" w:space="0" w:color="auto"/>
        <w:left w:val="none" w:sz="0" w:space="0" w:color="auto"/>
        <w:bottom w:val="none" w:sz="0" w:space="0" w:color="auto"/>
        <w:right w:val="none" w:sz="0" w:space="0" w:color="auto"/>
      </w:divBdr>
      <w:divsChild>
        <w:div w:id="1098217971">
          <w:marLeft w:val="0"/>
          <w:marRight w:val="0"/>
          <w:marTop w:val="0"/>
          <w:marBottom w:val="0"/>
          <w:divBdr>
            <w:top w:val="none" w:sz="0" w:space="0" w:color="auto"/>
            <w:left w:val="none" w:sz="0" w:space="0" w:color="auto"/>
            <w:bottom w:val="none" w:sz="0" w:space="0" w:color="auto"/>
            <w:right w:val="none" w:sz="0" w:space="0" w:color="auto"/>
          </w:divBdr>
          <w:divsChild>
            <w:div w:id="1009597832">
              <w:marLeft w:val="0"/>
              <w:marRight w:val="0"/>
              <w:marTop w:val="0"/>
              <w:marBottom w:val="0"/>
              <w:divBdr>
                <w:top w:val="none" w:sz="0" w:space="0" w:color="auto"/>
                <w:left w:val="none" w:sz="0" w:space="0" w:color="auto"/>
                <w:bottom w:val="none" w:sz="0" w:space="0" w:color="auto"/>
                <w:right w:val="none" w:sz="0" w:space="0" w:color="auto"/>
              </w:divBdr>
              <w:divsChild>
                <w:div w:id="1067336479">
                  <w:marLeft w:val="0"/>
                  <w:marRight w:val="0"/>
                  <w:marTop w:val="0"/>
                  <w:marBottom w:val="0"/>
                  <w:divBdr>
                    <w:top w:val="none" w:sz="0" w:space="0" w:color="auto"/>
                    <w:left w:val="none" w:sz="0" w:space="0" w:color="auto"/>
                    <w:bottom w:val="none" w:sz="0" w:space="0" w:color="auto"/>
                    <w:right w:val="none" w:sz="0" w:space="0" w:color="auto"/>
                  </w:divBdr>
                </w:div>
                <w:div w:id="174926849">
                  <w:marLeft w:val="0"/>
                  <w:marRight w:val="0"/>
                  <w:marTop w:val="0"/>
                  <w:marBottom w:val="0"/>
                  <w:divBdr>
                    <w:top w:val="none" w:sz="0" w:space="0" w:color="auto"/>
                    <w:left w:val="none" w:sz="0" w:space="0" w:color="auto"/>
                    <w:bottom w:val="none" w:sz="0" w:space="0" w:color="auto"/>
                    <w:right w:val="none" w:sz="0" w:space="0" w:color="auto"/>
                  </w:divBdr>
                </w:div>
                <w:div w:id="1130511084">
                  <w:marLeft w:val="0"/>
                  <w:marRight w:val="0"/>
                  <w:marTop w:val="0"/>
                  <w:marBottom w:val="0"/>
                  <w:divBdr>
                    <w:top w:val="none" w:sz="0" w:space="0" w:color="auto"/>
                    <w:left w:val="none" w:sz="0" w:space="0" w:color="auto"/>
                    <w:bottom w:val="none" w:sz="0" w:space="0" w:color="auto"/>
                    <w:right w:val="none" w:sz="0" w:space="0" w:color="auto"/>
                  </w:divBdr>
                </w:div>
                <w:div w:id="2026012041">
                  <w:marLeft w:val="0"/>
                  <w:marRight w:val="0"/>
                  <w:marTop w:val="0"/>
                  <w:marBottom w:val="0"/>
                  <w:divBdr>
                    <w:top w:val="none" w:sz="0" w:space="0" w:color="auto"/>
                    <w:left w:val="none" w:sz="0" w:space="0" w:color="auto"/>
                    <w:bottom w:val="none" w:sz="0" w:space="0" w:color="auto"/>
                    <w:right w:val="none" w:sz="0" w:space="0" w:color="auto"/>
                  </w:divBdr>
                </w:div>
                <w:div w:id="640034965">
                  <w:marLeft w:val="0"/>
                  <w:marRight w:val="0"/>
                  <w:marTop w:val="0"/>
                  <w:marBottom w:val="0"/>
                  <w:divBdr>
                    <w:top w:val="none" w:sz="0" w:space="0" w:color="auto"/>
                    <w:left w:val="none" w:sz="0" w:space="0" w:color="auto"/>
                    <w:bottom w:val="none" w:sz="0" w:space="0" w:color="auto"/>
                    <w:right w:val="none" w:sz="0" w:space="0" w:color="auto"/>
                  </w:divBdr>
                </w:div>
                <w:div w:id="1701590366">
                  <w:marLeft w:val="0"/>
                  <w:marRight w:val="0"/>
                  <w:marTop w:val="0"/>
                  <w:marBottom w:val="0"/>
                  <w:divBdr>
                    <w:top w:val="none" w:sz="0" w:space="0" w:color="auto"/>
                    <w:left w:val="none" w:sz="0" w:space="0" w:color="auto"/>
                    <w:bottom w:val="none" w:sz="0" w:space="0" w:color="auto"/>
                    <w:right w:val="none" w:sz="0" w:space="0" w:color="auto"/>
                  </w:divBdr>
                </w:div>
                <w:div w:id="2076391166">
                  <w:marLeft w:val="0"/>
                  <w:marRight w:val="0"/>
                  <w:marTop w:val="0"/>
                  <w:marBottom w:val="0"/>
                  <w:divBdr>
                    <w:top w:val="none" w:sz="0" w:space="0" w:color="auto"/>
                    <w:left w:val="none" w:sz="0" w:space="0" w:color="auto"/>
                    <w:bottom w:val="none" w:sz="0" w:space="0" w:color="auto"/>
                    <w:right w:val="none" w:sz="0" w:space="0" w:color="auto"/>
                  </w:divBdr>
                </w:div>
              </w:divsChild>
            </w:div>
            <w:div w:id="935593753">
              <w:marLeft w:val="0"/>
              <w:marRight w:val="0"/>
              <w:marTop w:val="0"/>
              <w:marBottom w:val="0"/>
              <w:divBdr>
                <w:top w:val="none" w:sz="0" w:space="0" w:color="auto"/>
                <w:left w:val="none" w:sz="0" w:space="0" w:color="auto"/>
                <w:bottom w:val="none" w:sz="0" w:space="0" w:color="auto"/>
                <w:right w:val="none" w:sz="0" w:space="0" w:color="auto"/>
              </w:divBdr>
            </w:div>
          </w:divsChild>
        </w:div>
        <w:div w:id="422917956">
          <w:marLeft w:val="0"/>
          <w:marRight w:val="0"/>
          <w:marTop w:val="0"/>
          <w:marBottom w:val="0"/>
          <w:divBdr>
            <w:top w:val="none" w:sz="0" w:space="0" w:color="auto"/>
            <w:left w:val="none" w:sz="0" w:space="0" w:color="auto"/>
            <w:bottom w:val="none" w:sz="0" w:space="0" w:color="auto"/>
            <w:right w:val="none" w:sz="0" w:space="0" w:color="auto"/>
          </w:divBdr>
          <w:divsChild>
            <w:div w:id="960841253">
              <w:marLeft w:val="0"/>
              <w:marRight w:val="0"/>
              <w:marTop w:val="0"/>
              <w:marBottom w:val="0"/>
              <w:divBdr>
                <w:top w:val="none" w:sz="0" w:space="0" w:color="auto"/>
                <w:left w:val="none" w:sz="0" w:space="0" w:color="auto"/>
                <w:bottom w:val="none" w:sz="0" w:space="0" w:color="auto"/>
                <w:right w:val="none" w:sz="0" w:space="0" w:color="auto"/>
              </w:divBdr>
              <w:divsChild>
                <w:div w:id="1980529834">
                  <w:marLeft w:val="0"/>
                  <w:marRight w:val="0"/>
                  <w:marTop w:val="0"/>
                  <w:marBottom w:val="0"/>
                  <w:divBdr>
                    <w:top w:val="none" w:sz="0" w:space="0" w:color="auto"/>
                    <w:left w:val="none" w:sz="0" w:space="0" w:color="auto"/>
                    <w:bottom w:val="none" w:sz="0" w:space="0" w:color="auto"/>
                    <w:right w:val="none" w:sz="0" w:space="0" w:color="auto"/>
                  </w:divBdr>
                  <w:divsChild>
                    <w:div w:id="395400107">
                      <w:marLeft w:val="0"/>
                      <w:marRight w:val="0"/>
                      <w:marTop w:val="0"/>
                      <w:marBottom w:val="0"/>
                      <w:divBdr>
                        <w:top w:val="none" w:sz="0" w:space="0" w:color="auto"/>
                        <w:left w:val="none" w:sz="0" w:space="0" w:color="auto"/>
                        <w:bottom w:val="none" w:sz="0" w:space="0" w:color="auto"/>
                        <w:right w:val="none" w:sz="0" w:space="0" w:color="auto"/>
                      </w:divBdr>
                      <w:divsChild>
                        <w:div w:id="952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26778">
              <w:marLeft w:val="0"/>
              <w:marRight w:val="0"/>
              <w:marTop w:val="0"/>
              <w:marBottom w:val="0"/>
              <w:divBdr>
                <w:top w:val="none" w:sz="0" w:space="0" w:color="auto"/>
                <w:left w:val="none" w:sz="0" w:space="0" w:color="auto"/>
                <w:bottom w:val="none" w:sz="0" w:space="0" w:color="auto"/>
                <w:right w:val="none" w:sz="0" w:space="0" w:color="auto"/>
              </w:divBdr>
            </w:div>
          </w:divsChild>
        </w:div>
        <w:div w:id="885947336">
          <w:marLeft w:val="0"/>
          <w:marRight w:val="0"/>
          <w:marTop w:val="0"/>
          <w:marBottom w:val="0"/>
          <w:divBdr>
            <w:top w:val="none" w:sz="0" w:space="0" w:color="auto"/>
            <w:left w:val="none" w:sz="0" w:space="0" w:color="auto"/>
            <w:bottom w:val="none" w:sz="0" w:space="0" w:color="auto"/>
            <w:right w:val="none" w:sz="0" w:space="0" w:color="auto"/>
          </w:divBdr>
          <w:divsChild>
            <w:div w:id="5245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itf.njszt.hu/category/news/page/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itf.njszt.hu/events/videoton-2"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azarbibi.blog.hu/2015/09/12/videoton_szamitastechnika" TargetMode="External"/><Relationship Id="rId11" Type="http://schemas.openxmlformats.org/officeDocument/2006/relationships/image" Target="media/image5.jpeg"/><Relationship Id="rId5" Type="http://schemas.openxmlformats.org/officeDocument/2006/relationships/hyperlink" Target="http://lazarbibi.blog.hu/"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www.slideshare.net/gerlai/presentation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3563</Words>
  <Characters>24589</Characters>
  <Application>Microsoft Office Word</Application>
  <DocSecurity>0</DocSecurity>
  <Lines>204</Lines>
  <Paragraphs>56</Paragraphs>
  <ScaleCrop>false</ScaleCrop>
  <Company/>
  <LinksUpToDate>false</LinksUpToDate>
  <CharactersWithSpaces>28096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megyerykaroly</dc:creator>
  <cp:lastModifiedBy>megyerykaroly</cp:lastModifiedBy>
  <cp:revision>2</cp:revision>
  <dcterms:created xsi:type="dcterms:W3CDTF">2017-03-21T17:55:00Z</dcterms:created>
  <dcterms:modified xsi:type="dcterms:W3CDTF">2017-03-21T17:55:00Z</dcterms:modified>
</cp:coreProperties>
</file>